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9C193" w14:textId="77777777" w:rsidR="00AC46F9" w:rsidRPr="004810EC" w:rsidRDefault="00AC46F9" w:rsidP="00AC46F9">
      <w:pPr>
        <w:pStyle w:val="a3"/>
        <w:shd w:val="clear" w:color="auto" w:fill="FFFFFF"/>
        <w:spacing w:before="0" w:beforeAutospacing="0" w:after="150" w:afterAutospacing="0"/>
        <w:jc w:val="center"/>
        <w:rPr>
          <w:sz w:val="28"/>
          <w:szCs w:val="28"/>
        </w:rPr>
      </w:pPr>
      <w:proofErr w:type="spellStart"/>
      <w:r w:rsidRPr="004810EC">
        <w:rPr>
          <w:rStyle w:val="a4"/>
          <w:sz w:val="28"/>
          <w:szCs w:val="28"/>
        </w:rPr>
        <w:t>Обґрунтування</w:t>
      </w:r>
      <w:proofErr w:type="spellEnd"/>
    </w:p>
    <w:p w14:paraId="0473F75A" w14:textId="77777777" w:rsidR="00AC46F9" w:rsidRDefault="00AC46F9" w:rsidP="00AC46F9">
      <w:pPr>
        <w:pStyle w:val="a3"/>
        <w:shd w:val="clear" w:color="auto" w:fill="FFFFFF"/>
        <w:spacing w:before="0" w:beforeAutospacing="0" w:after="150" w:afterAutospacing="0"/>
        <w:jc w:val="center"/>
        <w:rPr>
          <w:rStyle w:val="a4"/>
          <w:sz w:val="28"/>
          <w:szCs w:val="28"/>
          <w:lang w:val="uk-UA"/>
        </w:rPr>
      </w:pPr>
      <w:proofErr w:type="spellStart"/>
      <w:r w:rsidRPr="004810EC">
        <w:rPr>
          <w:rStyle w:val="a4"/>
          <w:sz w:val="28"/>
          <w:szCs w:val="28"/>
        </w:rPr>
        <w:t>технічних</w:t>
      </w:r>
      <w:proofErr w:type="spellEnd"/>
      <w:r w:rsidRPr="004810EC">
        <w:rPr>
          <w:rStyle w:val="a4"/>
          <w:sz w:val="28"/>
          <w:szCs w:val="28"/>
        </w:rPr>
        <w:t xml:space="preserve"> та </w:t>
      </w:r>
      <w:proofErr w:type="spellStart"/>
      <w:r w:rsidRPr="004810EC">
        <w:rPr>
          <w:rStyle w:val="a4"/>
          <w:sz w:val="28"/>
          <w:szCs w:val="28"/>
        </w:rPr>
        <w:t>якісних</w:t>
      </w:r>
      <w:proofErr w:type="spellEnd"/>
      <w:r w:rsidRPr="004810EC">
        <w:rPr>
          <w:rStyle w:val="a4"/>
          <w:sz w:val="28"/>
          <w:szCs w:val="28"/>
        </w:rPr>
        <w:t xml:space="preserve"> характеристик предмета </w:t>
      </w:r>
      <w:proofErr w:type="spellStart"/>
      <w:r w:rsidRPr="004810EC">
        <w:rPr>
          <w:rStyle w:val="a4"/>
          <w:sz w:val="28"/>
          <w:szCs w:val="28"/>
        </w:rPr>
        <w:t>закупівлі</w:t>
      </w:r>
      <w:proofErr w:type="spellEnd"/>
      <w:r w:rsidRPr="004810EC">
        <w:rPr>
          <w:rStyle w:val="a4"/>
          <w:sz w:val="28"/>
          <w:szCs w:val="28"/>
        </w:rPr>
        <w:t xml:space="preserve">, </w:t>
      </w:r>
      <w:proofErr w:type="spellStart"/>
      <w:r w:rsidRPr="004810EC">
        <w:rPr>
          <w:rStyle w:val="a4"/>
          <w:sz w:val="28"/>
          <w:szCs w:val="28"/>
        </w:rPr>
        <w:t>розміру</w:t>
      </w:r>
      <w:proofErr w:type="spellEnd"/>
      <w:r w:rsidRPr="004810EC">
        <w:rPr>
          <w:rStyle w:val="a4"/>
          <w:sz w:val="28"/>
          <w:szCs w:val="28"/>
        </w:rPr>
        <w:t xml:space="preserve"> бюджетного </w:t>
      </w:r>
      <w:proofErr w:type="spellStart"/>
      <w:r w:rsidRPr="004810EC">
        <w:rPr>
          <w:rStyle w:val="a4"/>
          <w:sz w:val="28"/>
          <w:szCs w:val="28"/>
        </w:rPr>
        <w:t>призначення</w:t>
      </w:r>
      <w:proofErr w:type="spellEnd"/>
      <w:r w:rsidRPr="004810EC">
        <w:rPr>
          <w:rStyle w:val="a4"/>
          <w:sz w:val="28"/>
          <w:szCs w:val="28"/>
        </w:rPr>
        <w:t xml:space="preserve">, </w:t>
      </w:r>
      <w:proofErr w:type="spellStart"/>
      <w:r w:rsidRPr="004810EC">
        <w:rPr>
          <w:rStyle w:val="a4"/>
          <w:sz w:val="28"/>
          <w:szCs w:val="28"/>
        </w:rPr>
        <w:t>очікуваної</w:t>
      </w:r>
      <w:proofErr w:type="spellEnd"/>
      <w:r w:rsidRPr="004810EC">
        <w:rPr>
          <w:rStyle w:val="a4"/>
          <w:sz w:val="28"/>
          <w:szCs w:val="28"/>
        </w:rPr>
        <w:t xml:space="preserve"> </w:t>
      </w:r>
      <w:proofErr w:type="spellStart"/>
      <w:r w:rsidRPr="004810EC">
        <w:rPr>
          <w:rStyle w:val="a4"/>
          <w:sz w:val="28"/>
          <w:szCs w:val="28"/>
        </w:rPr>
        <w:t>вартості</w:t>
      </w:r>
      <w:proofErr w:type="spellEnd"/>
      <w:r w:rsidRPr="004810EC">
        <w:rPr>
          <w:rStyle w:val="a4"/>
          <w:sz w:val="28"/>
          <w:szCs w:val="28"/>
        </w:rPr>
        <w:t xml:space="preserve"> товару</w:t>
      </w:r>
    </w:p>
    <w:p w14:paraId="6FE4EE17" w14:textId="77777777" w:rsidR="00AC46F9" w:rsidRDefault="00AC46F9" w:rsidP="00AC46F9">
      <w:pPr>
        <w:pStyle w:val="a3"/>
        <w:shd w:val="clear" w:color="auto" w:fill="FFFFFF"/>
        <w:spacing w:before="0" w:beforeAutospacing="0" w:after="150" w:afterAutospacing="0"/>
        <w:jc w:val="center"/>
        <w:rPr>
          <w:rStyle w:val="a4"/>
          <w:sz w:val="28"/>
          <w:szCs w:val="28"/>
          <w:lang w:val="uk-UA"/>
        </w:rPr>
      </w:pPr>
      <w:r w:rsidRPr="00516236">
        <w:rPr>
          <w:rStyle w:val="a4"/>
          <w:sz w:val="28"/>
          <w:szCs w:val="28"/>
          <w:lang w:val="uk-UA"/>
        </w:rPr>
        <w:t>Папір для друку А4</w:t>
      </w:r>
    </w:p>
    <w:p w14:paraId="3C8EE39D" w14:textId="77777777" w:rsidR="00AC46F9" w:rsidRPr="004810EC" w:rsidRDefault="00AC46F9" w:rsidP="00AC46F9">
      <w:pPr>
        <w:pStyle w:val="a3"/>
        <w:shd w:val="clear" w:color="auto" w:fill="FFFFFF"/>
        <w:spacing w:before="0" w:beforeAutospacing="0" w:after="150" w:afterAutospacing="0"/>
        <w:jc w:val="center"/>
        <w:rPr>
          <w:sz w:val="28"/>
          <w:szCs w:val="28"/>
        </w:rPr>
      </w:pPr>
      <w:proofErr w:type="spellStart"/>
      <w:r w:rsidRPr="004810EC">
        <w:rPr>
          <w:rStyle w:val="a4"/>
          <w:sz w:val="28"/>
          <w:szCs w:val="28"/>
        </w:rPr>
        <w:t>згідно</w:t>
      </w:r>
      <w:proofErr w:type="spellEnd"/>
      <w:r w:rsidRPr="004810EC">
        <w:rPr>
          <w:rStyle w:val="a4"/>
          <w:sz w:val="28"/>
          <w:szCs w:val="28"/>
        </w:rPr>
        <w:t xml:space="preserve"> ДК 021:2015 «30190000-7 – </w:t>
      </w:r>
      <w:proofErr w:type="spellStart"/>
      <w:r w:rsidRPr="004810EC">
        <w:rPr>
          <w:rStyle w:val="a4"/>
          <w:sz w:val="28"/>
          <w:szCs w:val="28"/>
        </w:rPr>
        <w:t>Офісне</w:t>
      </w:r>
      <w:proofErr w:type="spellEnd"/>
      <w:r w:rsidRPr="004810EC">
        <w:rPr>
          <w:rStyle w:val="a4"/>
          <w:sz w:val="28"/>
          <w:szCs w:val="28"/>
        </w:rPr>
        <w:t xml:space="preserve"> </w:t>
      </w:r>
      <w:proofErr w:type="spellStart"/>
      <w:r w:rsidRPr="004810EC">
        <w:rPr>
          <w:rStyle w:val="a4"/>
          <w:sz w:val="28"/>
          <w:szCs w:val="28"/>
        </w:rPr>
        <w:t>устаткування</w:t>
      </w:r>
      <w:proofErr w:type="spellEnd"/>
      <w:r w:rsidRPr="004810EC">
        <w:rPr>
          <w:rStyle w:val="a4"/>
          <w:sz w:val="28"/>
          <w:szCs w:val="28"/>
        </w:rPr>
        <w:t xml:space="preserve"> та </w:t>
      </w:r>
      <w:proofErr w:type="spellStart"/>
      <w:r w:rsidRPr="004810EC">
        <w:rPr>
          <w:rStyle w:val="a4"/>
          <w:sz w:val="28"/>
          <w:szCs w:val="28"/>
        </w:rPr>
        <w:t>приладдя</w:t>
      </w:r>
      <w:proofErr w:type="spellEnd"/>
      <w:r w:rsidRPr="004810EC">
        <w:rPr>
          <w:rStyle w:val="a4"/>
          <w:sz w:val="28"/>
          <w:szCs w:val="28"/>
        </w:rPr>
        <w:t xml:space="preserve"> </w:t>
      </w:r>
      <w:proofErr w:type="spellStart"/>
      <w:r w:rsidRPr="004810EC">
        <w:rPr>
          <w:rStyle w:val="a4"/>
          <w:sz w:val="28"/>
          <w:szCs w:val="28"/>
        </w:rPr>
        <w:t>різне</w:t>
      </w:r>
      <w:proofErr w:type="spellEnd"/>
      <w:r w:rsidRPr="004810EC">
        <w:rPr>
          <w:rStyle w:val="a4"/>
          <w:sz w:val="28"/>
          <w:szCs w:val="28"/>
        </w:rPr>
        <w:t>»</w:t>
      </w:r>
    </w:p>
    <w:p w14:paraId="50BED03B" w14:textId="77777777" w:rsidR="00AC46F9" w:rsidRPr="004810EC" w:rsidRDefault="00AC46F9" w:rsidP="00AC46F9">
      <w:pPr>
        <w:pStyle w:val="a3"/>
        <w:shd w:val="clear" w:color="auto" w:fill="FFFFFF"/>
        <w:spacing w:before="0" w:beforeAutospacing="0" w:after="150" w:afterAutospacing="0"/>
        <w:jc w:val="both"/>
        <w:rPr>
          <w:sz w:val="28"/>
          <w:szCs w:val="28"/>
        </w:rPr>
      </w:pPr>
      <w:r w:rsidRPr="004810EC">
        <w:rPr>
          <w:sz w:val="28"/>
          <w:szCs w:val="28"/>
        </w:rPr>
        <w:t> </w:t>
      </w:r>
    </w:p>
    <w:p w14:paraId="43474B3D" w14:textId="77777777" w:rsidR="00AC46F9" w:rsidRPr="004810EC" w:rsidRDefault="00AC46F9" w:rsidP="00AC46F9">
      <w:pPr>
        <w:pStyle w:val="a3"/>
        <w:shd w:val="clear" w:color="auto" w:fill="FFFFFF"/>
        <w:spacing w:before="0" w:beforeAutospacing="0" w:after="150" w:afterAutospacing="0"/>
        <w:jc w:val="both"/>
        <w:rPr>
          <w:sz w:val="28"/>
          <w:szCs w:val="28"/>
        </w:rPr>
      </w:pPr>
      <w:r w:rsidRPr="004810EC">
        <w:rPr>
          <w:sz w:val="28"/>
          <w:szCs w:val="28"/>
        </w:rPr>
        <w:t xml:space="preserve">З метою </w:t>
      </w:r>
      <w:proofErr w:type="spellStart"/>
      <w:r w:rsidRPr="004810EC">
        <w:rPr>
          <w:sz w:val="28"/>
          <w:szCs w:val="28"/>
        </w:rPr>
        <w:t>забезпечення</w:t>
      </w:r>
      <w:proofErr w:type="spellEnd"/>
      <w:r w:rsidRPr="004810EC">
        <w:rPr>
          <w:sz w:val="28"/>
          <w:szCs w:val="28"/>
        </w:rPr>
        <w:t xml:space="preserve"> </w:t>
      </w:r>
      <w:proofErr w:type="spellStart"/>
      <w:r w:rsidRPr="004810EC">
        <w:rPr>
          <w:sz w:val="28"/>
          <w:szCs w:val="28"/>
        </w:rPr>
        <w:t>належних</w:t>
      </w:r>
      <w:proofErr w:type="spellEnd"/>
      <w:r w:rsidRPr="004810EC">
        <w:rPr>
          <w:sz w:val="28"/>
          <w:szCs w:val="28"/>
        </w:rPr>
        <w:t xml:space="preserve"> умов </w:t>
      </w:r>
      <w:proofErr w:type="spellStart"/>
      <w:r w:rsidRPr="004810EC">
        <w:rPr>
          <w:sz w:val="28"/>
          <w:szCs w:val="28"/>
        </w:rPr>
        <w:t>функціонування</w:t>
      </w:r>
      <w:proofErr w:type="spellEnd"/>
      <w:r w:rsidRPr="004810EC">
        <w:rPr>
          <w:sz w:val="28"/>
          <w:szCs w:val="28"/>
        </w:rPr>
        <w:t xml:space="preserve"> </w:t>
      </w:r>
      <w:r w:rsidRPr="00E46AC5">
        <w:rPr>
          <w:sz w:val="28"/>
          <w:szCs w:val="28"/>
          <w:lang w:val="uk-UA"/>
        </w:rPr>
        <w:t>Господарського суду Донецької області</w:t>
      </w:r>
      <w:r w:rsidRPr="004810EC">
        <w:rPr>
          <w:sz w:val="28"/>
          <w:szCs w:val="28"/>
        </w:rPr>
        <w:t xml:space="preserve"> </w:t>
      </w:r>
      <w:proofErr w:type="spellStart"/>
      <w:r w:rsidRPr="004810EC">
        <w:rPr>
          <w:sz w:val="28"/>
          <w:szCs w:val="28"/>
        </w:rPr>
        <w:t>оголошено</w:t>
      </w:r>
      <w:proofErr w:type="spellEnd"/>
      <w:r w:rsidRPr="004810EC">
        <w:rPr>
          <w:sz w:val="28"/>
          <w:szCs w:val="28"/>
        </w:rPr>
        <w:t xml:space="preserve"> </w:t>
      </w:r>
      <w:proofErr w:type="spellStart"/>
      <w:r w:rsidRPr="00516AFB">
        <w:rPr>
          <w:sz w:val="28"/>
          <w:szCs w:val="28"/>
        </w:rPr>
        <w:t>закупівлю</w:t>
      </w:r>
      <w:proofErr w:type="spellEnd"/>
      <w:r w:rsidRPr="00516AFB">
        <w:rPr>
          <w:sz w:val="28"/>
          <w:szCs w:val="28"/>
        </w:rPr>
        <w:t xml:space="preserve"> </w:t>
      </w:r>
      <w:proofErr w:type="spellStart"/>
      <w:r w:rsidRPr="00516AFB">
        <w:rPr>
          <w:sz w:val="28"/>
          <w:szCs w:val="28"/>
        </w:rPr>
        <w:t>відкриті</w:t>
      </w:r>
      <w:proofErr w:type="spellEnd"/>
      <w:r w:rsidRPr="00516AFB">
        <w:rPr>
          <w:sz w:val="28"/>
          <w:szCs w:val="28"/>
        </w:rPr>
        <w:t xml:space="preserve"> торги з </w:t>
      </w:r>
      <w:proofErr w:type="spellStart"/>
      <w:r w:rsidRPr="00516AFB">
        <w:rPr>
          <w:sz w:val="28"/>
          <w:szCs w:val="28"/>
        </w:rPr>
        <w:t>особливостями</w:t>
      </w:r>
      <w:proofErr w:type="spellEnd"/>
      <w:r w:rsidRPr="00516AFB">
        <w:rPr>
          <w:sz w:val="28"/>
          <w:szCs w:val="28"/>
        </w:rPr>
        <w:t xml:space="preserve"> на 2023 </w:t>
      </w:r>
      <w:proofErr w:type="spellStart"/>
      <w:r w:rsidRPr="00516AFB">
        <w:rPr>
          <w:sz w:val="28"/>
          <w:szCs w:val="28"/>
        </w:rPr>
        <w:t>рік</w:t>
      </w:r>
      <w:proofErr w:type="spellEnd"/>
      <w:r w:rsidRPr="00516AFB">
        <w:rPr>
          <w:sz w:val="28"/>
          <w:szCs w:val="28"/>
        </w:rPr>
        <w:t xml:space="preserve"> для </w:t>
      </w:r>
      <w:proofErr w:type="spellStart"/>
      <w:r w:rsidRPr="00516AFB">
        <w:rPr>
          <w:sz w:val="28"/>
          <w:szCs w:val="28"/>
        </w:rPr>
        <w:t>закупівлі</w:t>
      </w:r>
      <w:proofErr w:type="spellEnd"/>
      <w:r w:rsidRPr="00516AFB">
        <w:rPr>
          <w:sz w:val="28"/>
          <w:szCs w:val="28"/>
        </w:rPr>
        <w:t xml:space="preserve"> товару. </w:t>
      </w:r>
      <w:r w:rsidRPr="004810EC">
        <w:rPr>
          <w:sz w:val="28"/>
          <w:szCs w:val="28"/>
        </w:rPr>
        <w:t xml:space="preserve"> </w:t>
      </w:r>
    </w:p>
    <w:p w14:paraId="211E3AE7" w14:textId="77777777" w:rsidR="00AC46F9" w:rsidRPr="00516AFB" w:rsidRDefault="00AC46F9" w:rsidP="00AC46F9">
      <w:pPr>
        <w:pStyle w:val="a3"/>
        <w:shd w:val="clear" w:color="auto" w:fill="FFFFFF"/>
        <w:spacing w:after="150"/>
        <w:jc w:val="both"/>
        <w:rPr>
          <w:sz w:val="28"/>
          <w:szCs w:val="28"/>
        </w:rPr>
      </w:pPr>
      <w:proofErr w:type="spellStart"/>
      <w:r w:rsidRPr="00516AFB">
        <w:rPr>
          <w:sz w:val="28"/>
          <w:szCs w:val="28"/>
        </w:rPr>
        <w:t>Відкриті</w:t>
      </w:r>
      <w:proofErr w:type="spellEnd"/>
      <w:r w:rsidRPr="00516AFB">
        <w:rPr>
          <w:sz w:val="28"/>
          <w:szCs w:val="28"/>
        </w:rPr>
        <w:t xml:space="preserve"> торги з </w:t>
      </w:r>
      <w:proofErr w:type="spellStart"/>
      <w:r w:rsidRPr="00516AFB">
        <w:rPr>
          <w:sz w:val="28"/>
          <w:szCs w:val="28"/>
        </w:rPr>
        <w:t>особливостями</w:t>
      </w:r>
      <w:proofErr w:type="spellEnd"/>
      <w:r w:rsidRPr="00516AFB">
        <w:rPr>
          <w:sz w:val="28"/>
          <w:szCs w:val="28"/>
        </w:rPr>
        <w:t xml:space="preserve"> </w:t>
      </w:r>
      <w:proofErr w:type="spellStart"/>
      <w:r w:rsidRPr="00516AFB">
        <w:rPr>
          <w:sz w:val="28"/>
          <w:szCs w:val="28"/>
        </w:rPr>
        <w:t>застосовуються</w:t>
      </w:r>
      <w:proofErr w:type="spellEnd"/>
      <w:r w:rsidRPr="00516AFB">
        <w:rPr>
          <w:sz w:val="28"/>
          <w:szCs w:val="28"/>
        </w:rPr>
        <w:t xml:space="preserve"> </w:t>
      </w:r>
      <w:proofErr w:type="spellStart"/>
      <w:r w:rsidRPr="00516AFB">
        <w:rPr>
          <w:sz w:val="28"/>
          <w:szCs w:val="28"/>
        </w:rPr>
        <w:t>відповідно</w:t>
      </w:r>
      <w:proofErr w:type="spellEnd"/>
      <w:r w:rsidRPr="00516AFB">
        <w:rPr>
          <w:sz w:val="28"/>
          <w:szCs w:val="28"/>
        </w:rPr>
        <w:t xml:space="preserve"> до п.10 Постанови </w:t>
      </w:r>
      <w:proofErr w:type="spellStart"/>
      <w:r w:rsidRPr="00516AFB">
        <w:rPr>
          <w:sz w:val="28"/>
          <w:szCs w:val="28"/>
        </w:rPr>
        <w:t>від</w:t>
      </w:r>
      <w:proofErr w:type="spellEnd"/>
      <w:r w:rsidRPr="00516AFB">
        <w:rPr>
          <w:sz w:val="28"/>
          <w:szCs w:val="28"/>
        </w:rPr>
        <w:t xml:space="preserve"> 12 </w:t>
      </w:r>
      <w:proofErr w:type="spellStart"/>
      <w:r w:rsidRPr="00516AFB">
        <w:rPr>
          <w:sz w:val="28"/>
          <w:szCs w:val="28"/>
        </w:rPr>
        <w:t>жовтня</w:t>
      </w:r>
      <w:proofErr w:type="spellEnd"/>
      <w:r w:rsidRPr="00516AFB">
        <w:rPr>
          <w:sz w:val="28"/>
          <w:szCs w:val="28"/>
        </w:rPr>
        <w:t xml:space="preserve"> 2022 р. № 1178 «Про </w:t>
      </w:r>
      <w:proofErr w:type="spellStart"/>
      <w:r w:rsidRPr="00516AFB">
        <w:rPr>
          <w:sz w:val="28"/>
          <w:szCs w:val="28"/>
        </w:rPr>
        <w:t>затвердження</w:t>
      </w:r>
      <w:proofErr w:type="spellEnd"/>
      <w:r w:rsidRPr="00516AFB">
        <w:rPr>
          <w:sz w:val="28"/>
          <w:szCs w:val="28"/>
        </w:rPr>
        <w:t xml:space="preserve"> </w:t>
      </w:r>
      <w:proofErr w:type="spellStart"/>
      <w:r w:rsidRPr="00516AFB">
        <w:rPr>
          <w:sz w:val="28"/>
          <w:szCs w:val="28"/>
        </w:rPr>
        <w:t>особливостей</w:t>
      </w:r>
      <w:proofErr w:type="spellEnd"/>
      <w:r w:rsidRPr="00516AFB">
        <w:rPr>
          <w:sz w:val="28"/>
          <w:szCs w:val="28"/>
        </w:rPr>
        <w:t xml:space="preserve"> </w:t>
      </w:r>
      <w:proofErr w:type="spellStart"/>
      <w:r w:rsidRPr="00516AFB">
        <w:rPr>
          <w:sz w:val="28"/>
          <w:szCs w:val="28"/>
        </w:rPr>
        <w:t>здійснення</w:t>
      </w:r>
      <w:proofErr w:type="spellEnd"/>
      <w:r w:rsidRPr="00516AFB">
        <w:rPr>
          <w:sz w:val="28"/>
          <w:szCs w:val="28"/>
        </w:rPr>
        <w:t xml:space="preserve"> </w:t>
      </w:r>
      <w:proofErr w:type="spellStart"/>
      <w:r w:rsidRPr="00516AFB">
        <w:rPr>
          <w:sz w:val="28"/>
          <w:szCs w:val="28"/>
        </w:rPr>
        <w:t>публічних</w:t>
      </w:r>
      <w:proofErr w:type="spellEnd"/>
      <w:r w:rsidRPr="00516AFB">
        <w:rPr>
          <w:sz w:val="28"/>
          <w:szCs w:val="28"/>
        </w:rPr>
        <w:t xml:space="preserve"> </w:t>
      </w:r>
      <w:proofErr w:type="spellStart"/>
      <w:r w:rsidRPr="00516AFB">
        <w:rPr>
          <w:sz w:val="28"/>
          <w:szCs w:val="28"/>
        </w:rPr>
        <w:t>закупівель</w:t>
      </w:r>
      <w:proofErr w:type="spellEnd"/>
      <w:r w:rsidRPr="00516AFB">
        <w:rPr>
          <w:sz w:val="28"/>
          <w:szCs w:val="28"/>
        </w:rPr>
        <w:t xml:space="preserve"> </w:t>
      </w:r>
      <w:proofErr w:type="spellStart"/>
      <w:r w:rsidRPr="00516AFB">
        <w:rPr>
          <w:sz w:val="28"/>
          <w:szCs w:val="28"/>
        </w:rPr>
        <w:t>товарів</w:t>
      </w:r>
      <w:proofErr w:type="spellEnd"/>
      <w:r w:rsidRPr="00516AFB">
        <w:rPr>
          <w:sz w:val="28"/>
          <w:szCs w:val="28"/>
        </w:rPr>
        <w:t xml:space="preserve">, </w:t>
      </w:r>
      <w:proofErr w:type="spellStart"/>
      <w:r w:rsidRPr="00516AFB">
        <w:rPr>
          <w:sz w:val="28"/>
          <w:szCs w:val="28"/>
        </w:rPr>
        <w:t>робіт</w:t>
      </w:r>
      <w:proofErr w:type="spellEnd"/>
      <w:r w:rsidRPr="00516AFB">
        <w:rPr>
          <w:sz w:val="28"/>
          <w:szCs w:val="28"/>
        </w:rPr>
        <w:t xml:space="preserve"> і </w:t>
      </w:r>
      <w:proofErr w:type="spellStart"/>
      <w:r w:rsidRPr="00516AFB">
        <w:rPr>
          <w:sz w:val="28"/>
          <w:szCs w:val="28"/>
        </w:rPr>
        <w:t>послуг</w:t>
      </w:r>
      <w:proofErr w:type="spellEnd"/>
      <w:r w:rsidRPr="00516AFB">
        <w:rPr>
          <w:sz w:val="28"/>
          <w:szCs w:val="28"/>
        </w:rPr>
        <w:t xml:space="preserve"> для </w:t>
      </w:r>
      <w:proofErr w:type="spellStart"/>
      <w:r w:rsidRPr="00516AFB">
        <w:rPr>
          <w:sz w:val="28"/>
          <w:szCs w:val="28"/>
        </w:rPr>
        <w:t>замовників</w:t>
      </w:r>
      <w:proofErr w:type="spellEnd"/>
      <w:r w:rsidRPr="00516AFB">
        <w:rPr>
          <w:sz w:val="28"/>
          <w:szCs w:val="28"/>
        </w:rPr>
        <w:t xml:space="preserve">, </w:t>
      </w:r>
      <w:proofErr w:type="spellStart"/>
      <w:r w:rsidRPr="00516AFB">
        <w:rPr>
          <w:sz w:val="28"/>
          <w:szCs w:val="28"/>
        </w:rPr>
        <w:t>передбачених</w:t>
      </w:r>
      <w:proofErr w:type="spellEnd"/>
      <w:r w:rsidRPr="00516AFB">
        <w:rPr>
          <w:sz w:val="28"/>
          <w:szCs w:val="28"/>
        </w:rPr>
        <w:t xml:space="preserve"> Законом </w:t>
      </w:r>
      <w:proofErr w:type="spellStart"/>
      <w:r w:rsidRPr="00516AFB">
        <w:rPr>
          <w:sz w:val="28"/>
          <w:szCs w:val="28"/>
        </w:rPr>
        <w:t>України</w:t>
      </w:r>
      <w:proofErr w:type="spellEnd"/>
      <w:r w:rsidRPr="00516AFB">
        <w:rPr>
          <w:sz w:val="28"/>
          <w:szCs w:val="28"/>
        </w:rPr>
        <w:t xml:space="preserve"> “Про </w:t>
      </w:r>
      <w:proofErr w:type="spellStart"/>
      <w:r w:rsidRPr="00516AFB">
        <w:rPr>
          <w:sz w:val="28"/>
          <w:szCs w:val="28"/>
        </w:rPr>
        <w:t>публічні</w:t>
      </w:r>
      <w:proofErr w:type="spellEnd"/>
      <w:r w:rsidRPr="00516AFB">
        <w:rPr>
          <w:sz w:val="28"/>
          <w:szCs w:val="28"/>
        </w:rPr>
        <w:t xml:space="preserve"> </w:t>
      </w:r>
      <w:proofErr w:type="spellStart"/>
      <w:r w:rsidRPr="00516AFB">
        <w:rPr>
          <w:sz w:val="28"/>
          <w:szCs w:val="28"/>
        </w:rPr>
        <w:t>закупівлі</w:t>
      </w:r>
      <w:proofErr w:type="spellEnd"/>
      <w:r w:rsidRPr="00516AFB">
        <w:rPr>
          <w:sz w:val="28"/>
          <w:szCs w:val="28"/>
        </w:rPr>
        <w:t xml:space="preserve">”, на </w:t>
      </w:r>
      <w:proofErr w:type="spellStart"/>
      <w:r w:rsidRPr="00516AFB">
        <w:rPr>
          <w:sz w:val="28"/>
          <w:szCs w:val="28"/>
        </w:rPr>
        <w:t>період</w:t>
      </w:r>
      <w:proofErr w:type="spellEnd"/>
      <w:r w:rsidRPr="00516AFB">
        <w:rPr>
          <w:sz w:val="28"/>
          <w:szCs w:val="28"/>
        </w:rPr>
        <w:t xml:space="preserve"> </w:t>
      </w:r>
      <w:proofErr w:type="spellStart"/>
      <w:r w:rsidRPr="00516AFB">
        <w:rPr>
          <w:sz w:val="28"/>
          <w:szCs w:val="28"/>
        </w:rPr>
        <w:t>дії</w:t>
      </w:r>
      <w:proofErr w:type="spellEnd"/>
      <w:r w:rsidRPr="00516AFB">
        <w:rPr>
          <w:sz w:val="28"/>
          <w:szCs w:val="28"/>
        </w:rPr>
        <w:t xml:space="preserve"> правового режиму </w:t>
      </w:r>
      <w:proofErr w:type="spellStart"/>
      <w:r w:rsidRPr="00516AFB">
        <w:rPr>
          <w:sz w:val="28"/>
          <w:szCs w:val="28"/>
        </w:rPr>
        <w:t>воєнного</w:t>
      </w:r>
      <w:proofErr w:type="spellEnd"/>
      <w:r w:rsidRPr="00516AFB">
        <w:rPr>
          <w:sz w:val="28"/>
          <w:szCs w:val="28"/>
        </w:rPr>
        <w:t xml:space="preserve"> стану в </w:t>
      </w:r>
      <w:proofErr w:type="spellStart"/>
      <w:r w:rsidRPr="00516AFB">
        <w:rPr>
          <w:sz w:val="28"/>
          <w:szCs w:val="28"/>
        </w:rPr>
        <w:t>Україні</w:t>
      </w:r>
      <w:proofErr w:type="spellEnd"/>
      <w:r w:rsidRPr="00516AFB">
        <w:rPr>
          <w:sz w:val="28"/>
          <w:szCs w:val="28"/>
        </w:rPr>
        <w:t xml:space="preserve"> та </w:t>
      </w:r>
      <w:proofErr w:type="spellStart"/>
      <w:r w:rsidRPr="00516AFB">
        <w:rPr>
          <w:sz w:val="28"/>
          <w:szCs w:val="28"/>
        </w:rPr>
        <w:t>протягом</w:t>
      </w:r>
      <w:proofErr w:type="spellEnd"/>
      <w:r w:rsidRPr="00516AFB">
        <w:rPr>
          <w:sz w:val="28"/>
          <w:szCs w:val="28"/>
        </w:rPr>
        <w:t xml:space="preserve"> 90 </w:t>
      </w:r>
      <w:proofErr w:type="spellStart"/>
      <w:r w:rsidRPr="00516AFB">
        <w:rPr>
          <w:sz w:val="28"/>
          <w:szCs w:val="28"/>
        </w:rPr>
        <w:t>днів</w:t>
      </w:r>
      <w:proofErr w:type="spellEnd"/>
      <w:r w:rsidRPr="00516AFB">
        <w:rPr>
          <w:sz w:val="28"/>
          <w:szCs w:val="28"/>
        </w:rPr>
        <w:t xml:space="preserve"> з дня </w:t>
      </w:r>
      <w:proofErr w:type="spellStart"/>
      <w:r w:rsidRPr="00516AFB">
        <w:rPr>
          <w:sz w:val="28"/>
          <w:szCs w:val="28"/>
        </w:rPr>
        <w:t>його</w:t>
      </w:r>
      <w:proofErr w:type="spellEnd"/>
      <w:r w:rsidRPr="00516AFB">
        <w:rPr>
          <w:sz w:val="28"/>
          <w:szCs w:val="28"/>
        </w:rPr>
        <w:t xml:space="preserve"> </w:t>
      </w:r>
      <w:proofErr w:type="spellStart"/>
      <w:r w:rsidRPr="00516AFB">
        <w:rPr>
          <w:sz w:val="28"/>
          <w:szCs w:val="28"/>
        </w:rPr>
        <w:t>припинення</w:t>
      </w:r>
      <w:proofErr w:type="spellEnd"/>
      <w:r w:rsidRPr="00516AFB">
        <w:rPr>
          <w:sz w:val="28"/>
          <w:szCs w:val="28"/>
        </w:rPr>
        <w:t xml:space="preserve"> </w:t>
      </w:r>
      <w:proofErr w:type="spellStart"/>
      <w:r w:rsidRPr="00516AFB">
        <w:rPr>
          <w:sz w:val="28"/>
          <w:szCs w:val="28"/>
        </w:rPr>
        <w:t>або</w:t>
      </w:r>
      <w:proofErr w:type="spellEnd"/>
      <w:r w:rsidRPr="00516AFB">
        <w:rPr>
          <w:sz w:val="28"/>
          <w:szCs w:val="28"/>
        </w:rPr>
        <w:t xml:space="preserve"> </w:t>
      </w:r>
      <w:proofErr w:type="spellStart"/>
      <w:r w:rsidRPr="00516AFB">
        <w:rPr>
          <w:sz w:val="28"/>
          <w:szCs w:val="28"/>
        </w:rPr>
        <w:t>скасування</w:t>
      </w:r>
      <w:proofErr w:type="spellEnd"/>
      <w:r w:rsidRPr="00516AFB">
        <w:rPr>
          <w:sz w:val="28"/>
          <w:szCs w:val="28"/>
        </w:rPr>
        <w:t xml:space="preserve">» та Закону </w:t>
      </w:r>
      <w:proofErr w:type="spellStart"/>
      <w:r w:rsidRPr="00516AFB">
        <w:rPr>
          <w:sz w:val="28"/>
          <w:szCs w:val="28"/>
        </w:rPr>
        <w:t>України</w:t>
      </w:r>
      <w:proofErr w:type="spellEnd"/>
      <w:r w:rsidRPr="00516AFB">
        <w:rPr>
          <w:sz w:val="28"/>
          <w:szCs w:val="28"/>
        </w:rPr>
        <w:t xml:space="preserve"> “Про </w:t>
      </w:r>
      <w:proofErr w:type="spellStart"/>
      <w:r w:rsidRPr="00516AFB">
        <w:rPr>
          <w:sz w:val="28"/>
          <w:szCs w:val="28"/>
        </w:rPr>
        <w:t>публічні</w:t>
      </w:r>
      <w:proofErr w:type="spellEnd"/>
      <w:r w:rsidRPr="00516AFB">
        <w:rPr>
          <w:sz w:val="28"/>
          <w:szCs w:val="28"/>
        </w:rPr>
        <w:t xml:space="preserve"> </w:t>
      </w:r>
      <w:proofErr w:type="spellStart"/>
      <w:r w:rsidRPr="00516AFB">
        <w:rPr>
          <w:sz w:val="28"/>
          <w:szCs w:val="28"/>
        </w:rPr>
        <w:t>закупівліˮ</w:t>
      </w:r>
      <w:proofErr w:type="spellEnd"/>
      <w:r w:rsidRPr="00516AFB">
        <w:rPr>
          <w:sz w:val="28"/>
          <w:szCs w:val="28"/>
        </w:rPr>
        <w:t>.</w:t>
      </w:r>
    </w:p>
    <w:p w14:paraId="1FC67E4C" w14:textId="77777777" w:rsidR="00AC46F9" w:rsidRPr="00516AFB" w:rsidRDefault="00AC46F9" w:rsidP="00AC46F9">
      <w:pPr>
        <w:pStyle w:val="a3"/>
        <w:shd w:val="clear" w:color="auto" w:fill="FFFFFF"/>
        <w:spacing w:after="150"/>
        <w:jc w:val="both"/>
        <w:rPr>
          <w:sz w:val="28"/>
          <w:szCs w:val="28"/>
        </w:rPr>
      </w:pPr>
      <w:proofErr w:type="spellStart"/>
      <w:r w:rsidRPr="00516AFB">
        <w:rPr>
          <w:sz w:val="28"/>
          <w:szCs w:val="28"/>
        </w:rPr>
        <w:t>Закупівля</w:t>
      </w:r>
      <w:proofErr w:type="spellEnd"/>
      <w:r w:rsidRPr="00516AFB">
        <w:rPr>
          <w:sz w:val="28"/>
          <w:szCs w:val="28"/>
        </w:rPr>
        <w:t xml:space="preserve"> на 2023 </w:t>
      </w:r>
      <w:proofErr w:type="spellStart"/>
      <w:r w:rsidRPr="00516AFB">
        <w:rPr>
          <w:sz w:val="28"/>
          <w:szCs w:val="28"/>
        </w:rPr>
        <w:t>рік</w:t>
      </w:r>
      <w:proofErr w:type="spellEnd"/>
      <w:r w:rsidRPr="00516AFB">
        <w:rPr>
          <w:sz w:val="28"/>
          <w:szCs w:val="28"/>
        </w:rPr>
        <w:t xml:space="preserve">. </w:t>
      </w:r>
    </w:p>
    <w:p w14:paraId="1CE7DCF0" w14:textId="77777777" w:rsidR="00AC46F9" w:rsidRDefault="00AC46F9" w:rsidP="00AC46F9">
      <w:pPr>
        <w:pStyle w:val="a3"/>
        <w:shd w:val="clear" w:color="auto" w:fill="FFFFFF"/>
        <w:spacing w:before="0" w:beforeAutospacing="0" w:after="150" w:afterAutospacing="0"/>
        <w:jc w:val="both"/>
        <w:rPr>
          <w:sz w:val="28"/>
          <w:szCs w:val="28"/>
          <w:lang w:val="uk-UA"/>
        </w:rPr>
      </w:pPr>
      <w:r w:rsidRPr="00516AFB">
        <w:rPr>
          <w:sz w:val="28"/>
          <w:szCs w:val="28"/>
        </w:rPr>
        <w:t>(</w:t>
      </w:r>
      <w:proofErr w:type="spellStart"/>
      <w:r w:rsidRPr="00516AFB">
        <w:rPr>
          <w:sz w:val="28"/>
          <w:szCs w:val="28"/>
        </w:rPr>
        <w:t>Оголошення</w:t>
      </w:r>
      <w:proofErr w:type="spellEnd"/>
      <w:r w:rsidRPr="00516AFB">
        <w:rPr>
          <w:sz w:val="28"/>
          <w:szCs w:val="28"/>
        </w:rPr>
        <w:t xml:space="preserve"> про </w:t>
      </w:r>
      <w:proofErr w:type="spellStart"/>
      <w:r w:rsidRPr="00516AFB">
        <w:rPr>
          <w:sz w:val="28"/>
          <w:szCs w:val="28"/>
        </w:rPr>
        <w:t>проведення</w:t>
      </w:r>
      <w:proofErr w:type="spellEnd"/>
      <w:r w:rsidRPr="00516AFB">
        <w:rPr>
          <w:sz w:val="28"/>
          <w:szCs w:val="28"/>
        </w:rPr>
        <w:t xml:space="preserve"> </w:t>
      </w:r>
      <w:proofErr w:type="spellStart"/>
      <w:r w:rsidRPr="00516AFB">
        <w:rPr>
          <w:sz w:val="28"/>
          <w:szCs w:val="28"/>
        </w:rPr>
        <w:t>відкритих</w:t>
      </w:r>
      <w:proofErr w:type="spellEnd"/>
      <w:r w:rsidRPr="00516AFB">
        <w:rPr>
          <w:sz w:val="28"/>
          <w:szCs w:val="28"/>
        </w:rPr>
        <w:t xml:space="preserve"> </w:t>
      </w:r>
      <w:proofErr w:type="spellStart"/>
      <w:r w:rsidRPr="00516AFB">
        <w:rPr>
          <w:sz w:val="28"/>
          <w:szCs w:val="28"/>
        </w:rPr>
        <w:t>торгів</w:t>
      </w:r>
      <w:proofErr w:type="spellEnd"/>
      <w:r w:rsidRPr="00516AFB">
        <w:rPr>
          <w:sz w:val="28"/>
          <w:szCs w:val="28"/>
        </w:rPr>
        <w:t xml:space="preserve"> з </w:t>
      </w:r>
      <w:proofErr w:type="spellStart"/>
      <w:r w:rsidRPr="00516AFB">
        <w:rPr>
          <w:sz w:val="28"/>
          <w:szCs w:val="28"/>
        </w:rPr>
        <w:t>особливостями</w:t>
      </w:r>
      <w:proofErr w:type="spellEnd"/>
      <w:r w:rsidRPr="00516AFB">
        <w:rPr>
          <w:sz w:val="28"/>
          <w:szCs w:val="28"/>
        </w:rPr>
        <w:t xml:space="preserve"> UA-2023-11-21-015758-a).</w:t>
      </w:r>
    </w:p>
    <w:p w14:paraId="0613A6ED" w14:textId="77777777" w:rsidR="00AC46F9" w:rsidRPr="004810EC" w:rsidRDefault="00AC46F9" w:rsidP="00AC46F9">
      <w:pPr>
        <w:pStyle w:val="a3"/>
        <w:shd w:val="clear" w:color="auto" w:fill="FFFFFF"/>
        <w:spacing w:before="0" w:beforeAutospacing="0" w:after="150" w:afterAutospacing="0"/>
        <w:jc w:val="both"/>
        <w:rPr>
          <w:sz w:val="28"/>
          <w:szCs w:val="28"/>
        </w:rPr>
      </w:pPr>
      <w:proofErr w:type="spellStart"/>
      <w:r w:rsidRPr="004810EC">
        <w:rPr>
          <w:sz w:val="28"/>
          <w:szCs w:val="28"/>
        </w:rPr>
        <w:t>Очікувана</w:t>
      </w:r>
      <w:proofErr w:type="spellEnd"/>
      <w:r w:rsidRPr="004810EC">
        <w:rPr>
          <w:sz w:val="28"/>
          <w:szCs w:val="28"/>
        </w:rPr>
        <w:t xml:space="preserve"> </w:t>
      </w:r>
      <w:proofErr w:type="spellStart"/>
      <w:r w:rsidRPr="004810EC">
        <w:rPr>
          <w:sz w:val="28"/>
          <w:szCs w:val="28"/>
        </w:rPr>
        <w:t>вартість</w:t>
      </w:r>
      <w:proofErr w:type="spellEnd"/>
      <w:r w:rsidRPr="004810EC">
        <w:rPr>
          <w:sz w:val="28"/>
          <w:szCs w:val="28"/>
        </w:rPr>
        <w:t xml:space="preserve"> товару </w:t>
      </w:r>
      <w:proofErr w:type="spellStart"/>
      <w:r w:rsidRPr="004810EC">
        <w:rPr>
          <w:sz w:val="28"/>
          <w:szCs w:val="28"/>
        </w:rPr>
        <w:t>визначена</w:t>
      </w:r>
      <w:proofErr w:type="spellEnd"/>
      <w:r w:rsidRPr="004810EC">
        <w:rPr>
          <w:sz w:val="28"/>
          <w:szCs w:val="28"/>
        </w:rPr>
        <w:t xml:space="preserve"> </w:t>
      </w:r>
      <w:proofErr w:type="spellStart"/>
      <w:r w:rsidRPr="004810EC">
        <w:rPr>
          <w:sz w:val="28"/>
          <w:szCs w:val="28"/>
        </w:rPr>
        <w:t>згідно</w:t>
      </w:r>
      <w:proofErr w:type="spellEnd"/>
      <w:r w:rsidRPr="004810EC">
        <w:rPr>
          <w:sz w:val="28"/>
          <w:szCs w:val="28"/>
        </w:rPr>
        <w:t xml:space="preserve"> </w:t>
      </w:r>
      <w:proofErr w:type="spellStart"/>
      <w:r w:rsidRPr="004810EC">
        <w:rPr>
          <w:sz w:val="28"/>
          <w:szCs w:val="28"/>
        </w:rPr>
        <w:t>бюджетних</w:t>
      </w:r>
      <w:proofErr w:type="spellEnd"/>
      <w:r w:rsidRPr="004810EC">
        <w:rPr>
          <w:sz w:val="28"/>
          <w:szCs w:val="28"/>
        </w:rPr>
        <w:t xml:space="preserve"> </w:t>
      </w:r>
      <w:proofErr w:type="spellStart"/>
      <w:r w:rsidRPr="004810EC">
        <w:rPr>
          <w:sz w:val="28"/>
          <w:szCs w:val="28"/>
        </w:rPr>
        <w:t>призначень</w:t>
      </w:r>
      <w:proofErr w:type="spellEnd"/>
      <w:r w:rsidRPr="004810EC">
        <w:rPr>
          <w:sz w:val="28"/>
          <w:szCs w:val="28"/>
        </w:rPr>
        <w:t xml:space="preserve">, </w:t>
      </w:r>
      <w:proofErr w:type="spellStart"/>
      <w:r w:rsidRPr="004810EC">
        <w:rPr>
          <w:sz w:val="28"/>
          <w:szCs w:val="28"/>
        </w:rPr>
        <w:t>виходячи</w:t>
      </w:r>
      <w:proofErr w:type="spellEnd"/>
      <w:r w:rsidRPr="004810EC">
        <w:rPr>
          <w:sz w:val="28"/>
          <w:szCs w:val="28"/>
        </w:rPr>
        <w:t xml:space="preserve"> з </w:t>
      </w:r>
      <w:proofErr w:type="spellStart"/>
      <w:r w:rsidRPr="004810EC">
        <w:rPr>
          <w:sz w:val="28"/>
          <w:szCs w:val="28"/>
        </w:rPr>
        <w:t>середньої</w:t>
      </w:r>
      <w:proofErr w:type="spellEnd"/>
      <w:r w:rsidRPr="004810EC">
        <w:rPr>
          <w:sz w:val="28"/>
          <w:szCs w:val="28"/>
        </w:rPr>
        <w:t xml:space="preserve"> </w:t>
      </w:r>
      <w:proofErr w:type="spellStart"/>
      <w:r w:rsidRPr="004810EC">
        <w:rPr>
          <w:sz w:val="28"/>
          <w:szCs w:val="28"/>
        </w:rPr>
        <w:t>ціни</w:t>
      </w:r>
      <w:proofErr w:type="spellEnd"/>
      <w:r w:rsidRPr="004810EC">
        <w:rPr>
          <w:sz w:val="28"/>
          <w:szCs w:val="28"/>
        </w:rPr>
        <w:t xml:space="preserve"> </w:t>
      </w:r>
      <w:proofErr w:type="gramStart"/>
      <w:r w:rsidRPr="004810EC">
        <w:rPr>
          <w:sz w:val="28"/>
          <w:szCs w:val="28"/>
        </w:rPr>
        <w:t>на ринку</w:t>
      </w:r>
      <w:proofErr w:type="gramEnd"/>
      <w:r w:rsidRPr="004810EC">
        <w:rPr>
          <w:sz w:val="28"/>
          <w:szCs w:val="28"/>
        </w:rPr>
        <w:t>.</w:t>
      </w:r>
    </w:p>
    <w:p w14:paraId="3AF78D5E" w14:textId="77777777" w:rsidR="00AC46F9" w:rsidRPr="004810EC" w:rsidRDefault="00AC46F9" w:rsidP="00AC46F9">
      <w:pPr>
        <w:pStyle w:val="a3"/>
        <w:shd w:val="clear" w:color="auto" w:fill="FFFFFF"/>
        <w:spacing w:before="0" w:beforeAutospacing="0" w:after="150" w:afterAutospacing="0"/>
        <w:jc w:val="both"/>
        <w:rPr>
          <w:sz w:val="28"/>
          <w:szCs w:val="28"/>
        </w:rPr>
      </w:pPr>
      <w:proofErr w:type="spellStart"/>
      <w:r w:rsidRPr="004810EC">
        <w:rPr>
          <w:sz w:val="28"/>
          <w:szCs w:val="28"/>
        </w:rPr>
        <w:t>Розмір</w:t>
      </w:r>
      <w:proofErr w:type="spellEnd"/>
      <w:r w:rsidRPr="004810EC">
        <w:rPr>
          <w:sz w:val="28"/>
          <w:szCs w:val="28"/>
        </w:rPr>
        <w:t xml:space="preserve"> бюджетного </w:t>
      </w:r>
      <w:proofErr w:type="spellStart"/>
      <w:r w:rsidRPr="004810EC">
        <w:rPr>
          <w:sz w:val="28"/>
          <w:szCs w:val="28"/>
        </w:rPr>
        <w:t>призначення</w:t>
      </w:r>
      <w:proofErr w:type="spellEnd"/>
      <w:r w:rsidRPr="004810EC">
        <w:rPr>
          <w:sz w:val="28"/>
          <w:szCs w:val="28"/>
        </w:rPr>
        <w:t xml:space="preserve">: </w:t>
      </w:r>
      <w:r w:rsidRPr="00516AFB">
        <w:rPr>
          <w:sz w:val="28"/>
          <w:szCs w:val="28"/>
        </w:rPr>
        <w:t>473</w:t>
      </w:r>
      <w:r>
        <w:rPr>
          <w:sz w:val="28"/>
          <w:szCs w:val="28"/>
          <w:lang w:val="uk-UA"/>
        </w:rPr>
        <w:t xml:space="preserve"> </w:t>
      </w:r>
      <w:r w:rsidRPr="00516AFB">
        <w:rPr>
          <w:sz w:val="28"/>
          <w:szCs w:val="28"/>
        </w:rPr>
        <w:t>693</w:t>
      </w:r>
      <w:r>
        <w:rPr>
          <w:sz w:val="28"/>
          <w:szCs w:val="28"/>
          <w:lang w:val="uk-UA"/>
        </w:rPr>
        <w:t>,00</w:t>
      </w:r>
      <w:r w:rsidRPr="004810EC">
        <w:rPr>
          <w:sz w:val="28"/>
          <w:szCs w:val="28"/>
        </w:rPr>
        <w:t xml:space="preserve"> грн. </w:t>
      </w:r>
    </w:p>
    <w:p w14:paraId="45F71CA0" w14:textId="77777777" w:rsidR="00AC46F9" w:rsidRDefault="00AC46F9" w:rsidP="00AC46F9">
      <w:pPr>
        <w:pStyle w:val="a3"/>
        <w:shd w:val="clear" w:color="auto" w:fill="FFFFFF"/>
        <w:spacing w:before="0" w:beforeAutospacing="0" w:after="150" w:afterAutospacing="0"/>
        <w:jc w:val="both"/>
        <w:rPr>
          <w:sz w:val="28"/>
          <w:szCs w:val="28"/>
          <w:lang w:val="uk-UA"/>
        </w:rPr>
      </w:pPr>
      <w:proofErr w:type="spellStart"/>
      <w:r w:rsidRPr="004810EC">
        <w:rPr>
          <w:sz w:val="28"/>
          <w:szCs w:val="28"/>
        </w:rPr>
        <w:t>Технічні</w:t>
      </w:r>
      <w:proofErr w:type="spellEnd"/>
      <w:r w:rsidRPr="004810EC">
        <w:rPr>
          <w:sz w:val="28"/>
          <w:szCs w:val="28"/>
        </w:rPr>
        <w:t xml:space="preserve"> та </w:t>
      </w:r>
      <w:proofErr w:type="spellStart"/>
      <w:r w:rsidRPr="004810EC">
        <w:rPr>
          <w:sz w:val="28"/>
          <w:szCs w:val="28"/>
        </w:rPr>
        <w:t>якісні</w:t>
      </w:r>
      <w:proofErr w:type="spellEnd"/>
      <w:r w:rsidRPr="004810EC">
        <w:rPr>
          <w:sz w:val="28"/>
          <w:szCs w:val="28"/>
        </w:rPr>
        <w:t xml:space="preserve"> характеристики предмета </w:t>
      </w:r>
      <w:proofErr w:type="spellStart"/>
      <w:r w:rsidRPr="004810EC">
        <w:rPr>
          <w:sz w:val="28"/>
          <w:szCs w:val="28"/>
        </w:rPr>
        <w:t>закупівлі</w:t>
      </w:r>
      <w:proofErr w:type="spellEnd"/>
      <w:r w:rsidRPr="004810EC">
        <w:rPr>
          <w:sz w:val="28"/>
          <w:szCs w:val="28"/>
        </w:rPr>
        <w:t xml:space="preserve"> </w:t>
      </w:r>
      <w:proofErr w:type="spellStart"/>
      <w:r w:rsidRPr="004810EC">
        <w:rPr>
          <w:sz w:val="28"/>
          <w:szCs w:val="28"/>
        </w:rPr>
        <w:t>визначені</w:t>
      </w:r>
      <w:proofErr w:type="spellEnd"/>
      <w:r w:rsidRPr="004810EC">
        <w:rPr>
          <w:sz w:val="28"/>
          <w:szCs w:val="28"/>
        </w:rPr>
        <w:t xml:space="preserve"> з </w:t>
      </w:r>
      <w:proofErr w:type="spellStart"/>
      <w:r w:rsidRPr="004810EC">
        <w:rPr>
          <w:sz w:val="28"/>
          <w:szCs w:val="28"/>
        </w:rPr>
        <w:t>урахуванням</w:t>
      </w:r>
      <w:proofErr w:type="spellEnd"/>
      <w:r w:rsidRPr="004810EC">
        <w:rPr>
          <w:sz w:val="28"/>
          <w:szCs w:val="28"/>
        </w:rPr>
        <w:t xml:space="preserve"> </w:t>
      </w:r>
      <w:proofErr w:type="spellStart"/>
      <w:r w:rsidRPr="004810EC">
        <w:rPr>
          <w:sz w:val="28"/>
          <w:szCs w:val="28"/>
        </w:rPr>
        <w:t>реальних</w:t>
      </w:r>
      <w:proofErr w:type="spellEnd"/>
      <w:r w:rsidRPr="004810EC">
        <w:rPr>
          <w:sz w:val="28"/>
          <w:szCs w:val="28"/>
        </w:rPr>
        <w:t xml:space="preserve"> потреб установи та оптимального </w:t>
      </w:r>
      <w:proofErr w:type="spellStart"/>
      <w:r w:rsidRPr="004810EC">
        <w:rPr>
          <w:sz w:val="28"/>
          <w:szCs w:val="28"/>
        </w:rPr>
        <w:t>співвідношення</w:t>
      </w:r>
      <w:proofErr w:type="spellEnd"/>
      <w:r w:rsidRPr="004810EC">
        <w:rPr>
          <w:sz w:val="28"/>
          <w:szCs w:val="28"/>
        </w:rPr>
        <w:t xml:space="preserve"> </w:t>
      </w:r>
      <w:proofErr w:type="spellStart"/>
      <w:r w:rsidRPr="004810EC">
        <w:rPr>
          <w:sz w:val="28"/>
          <w:szCs w:val="28"/>
        </w:rPr>
        <w:t>ціни</w:t>
      </w:r>
      <w:proofErr w:type="spellEnd"/>
      <w:r w:rsidRPr="004810EC">
        <w:rPr>
          <w:sz w:val="28"/>
          <w:szCs w:val="28"/>
        </w:rPr>
        <w:t xml:space="preserve"> та </w:t>
      </w:r>
      <w:proofErr w:type="spellStart"/>
      <w:r w:rsidRPr="004810EC">
        <w:rPr>
          <w:sz w:val="28"/>
          <w:szCs w:val="28"/>
        </w:rPr>
        <w:t>якості</w:t>
      </w:r>
      <w:proofErr w:type="spellEnd"/>
      <w:r w:rsidRPr="004810EC">
        <w:rPr>
          <w:sz w:val="28"/>
          <w:szCs w:val="28"/>
        </w:rPr>
        <w:t>.</w:t>
      </w:r>
    </w:p>
    <w:p w14:paraId="3411F8EC" w14:textId="77777777" w:rsidR="00AC46F9" w:rsidRPr="00516AFB" w:rsidRDefault="00AC46F9" w:rsidP="00AC46F9">
      <w:pPr>
        <w:ind w:left="567"/>
        <w:jc w:val="both"/>
        <w:rPr>
          <w:rFonts w:ascii="Times New Roman" w:eastAsia="Times New Roman" w:hAnsi="Times New Roman" w:cs="Times New Roman"/>
          <w:b/>
          <w:bCs/>
          <w:color w:val="000000"/>
          <w:kern w:val="0"/>
          <w:sz w:val="24"/>
          <w:szCs w:val="24"/>
          <w:lang w:val="uk-UA" w:eastAsia="ru-RU"/>
          <w14:ligatures w14:val="none"/>
        </w:rPr>
      </w:pPr>
      <w:r w:rsidRPr="004810EC">
        <w:rPr>
          <w:sz w:val="28"/>
          <w:szCs w:val="28"/>
        </w:rPr>
        <w:t xml:space="preserve"> </w:t>
      </w:r>
    </w:p>
    <w:tbl>
      <w:tblPr>
        <w:tblStyle w:val="a6"/>
        <w:tblW w:w="0" w:type="auto"/>
        <w:tblLook w:val="04A0" w:firstRow="1" w:lastRow="0" w:firstColumn="1" w:lastColumn="0" w:noHBand="0" w:noVBand="1"/>
      </w:tblPr>
      <w:tblGrid>
        <w:gridCol w:w="536"/>
        <w:gridCol w:w="2382"/>
        <w:gridCol w:w="1275"/>
        <w:gridCol w:w="1208"/>
        <w:gridCol w:w="3944"/>
      </w:tblGrid>
      <w:tr w:rsidR="00AC46F9" w:rsidRPr="00516AFB" w14:paraId="7F4228D8" w14:textId="77777777" w:rsidTr="00526B37">
        <w:tc>
          <w:tcPr>
            <w:tcW w:w="536" w:type="dxa"/>
          </w:tcPr>
          <w:p w14:paraId="3087448F" w14:textId="77777777" w:rsidR="00AC46F9" w:rsidRPr="00516AFB" w:rsidRDefault="00AC46F9" w:rsidP="00526B37">
            <w:pPr>
              <w:rPr>
                <w:b/>
                <w:lang w:val="uk-UA" w:eastAsia="ru-RU"/>
              </w:rPr>
            </w:pPr>
            <w:r w:rsidRPr="00516AFB">
              <w:rPr>
                <w:b/>
                <w:lang w:val="uk-UA" w:eastAsia="ru-RU"/>
              </w:rPr>
              <w:t>№ з/п</w:t>
            </w:r>
          </w:p>
        </w:tc>
        <w:tc>
          <w:tcPr>
            <w:tcW w:w="2382" w:type="dxa"/>
          </w:tcPr>
          <w:p w14:paraId="505DFF16" w14:textId="77777777" w:rsidR="00AC46F9" w:rsidRPr="00516AFB" w:rsidRDefault="00AC46F9" w:rsidP="00526B37">
            <w:pPr>
              <w:rPr>
                <w:b/>
                <w:lang w:val="uk-UA" w:eastAsia="ru-RU"/>
              </w:rPr>
            </w:pPr>
            <w:r w:rsidRPr="00516AFB">
              <w:rPr>
                <w:b/>
                <w:lang w:val="uk-UA" w:eastAsia="ru-RU"/>
              </w:rPr>
              <w:t xml:space="preserve">Найменування товару </w:t>
            </w:r>
          </w:p>
        </w:tc>
        <w:tc>
          <w:tcPr>
            <w:tcW w:w="1275" w:type="dxa"/>
          </w:tcPr>
          <w:p w14:paraId="410FC05D" w14:textId="77777777" w:rsidR="00AC46F9" w:rsidRPr="00516AFB" w:rsidRDefault="00AC46F9" w:rsidP="00526B37">
            <w:pPr>
              <w:rPr>
                <w:b/>
                <w:lang w:val="uk-UA" w:eastAsia="ru-RU"/>
              </w:rPr>
            </w:pPr>
            <w:r w:rsidRPr="00516AFB">
              <w:rPr>
                <w:b/>
                <w:lang w:val="uk-UA" w:eastAsia="ru-RU"/>
              </w:rPr>
              <w:t>Кількість</w:t>
            </w:r>
          </w:p>
        </w:tc>
        <w:tc>
          <w:tcPr>
            <w:tcW w:w="1208" w:type="dxa"/>
          </w:tcPr>
          <w:p w14:paraId="145393AB" w14:textId="77777777" w:rsidR="00AC46F9" w:rsidRPr="00516AFB" w:rsidRDefault="00AC46F9" w:rsidP="00526B37">
            <w:pPr>
              <w:rPr>
                <w:b/>
                <w:lang w:val="uk-UA" w:eastAsia="ru-RU"/>
              </w:rPr>
            </w:pPr>
            <w:r w:rsidRPr="00516AFB">
              <w:rPr>
                <w:b/>
                <w:lang w:val="uk-UA" w:eastAsia="ru-RU"/>
              </w:rPr>
              <w:t>Одиниця виміру</w:t>
            </w:r>
          </w:p>
        </w:tc>
        <w:tc>
          <w:tcPr>
            <w:tcW w:w="3944" w:type="dxa"/>
            <w:tcBorders>
              <w:bottom w:val="single" w:sz="4" w:space="0" w:color="auto"/>
            </w:tcBorders>
          </w:tcPr>
          <w:p w14:paraId="6554BF77" w14:textId="77777777" w:rsidR="00AC46F9" w:rsidRPr="00516AFB" w:rsidRDefault="00AC46F9" w:rsidP="00526B37">
            <w:pPr>
              <w:rPr>
                <w:b/>
                <w:lang w:val="uk-UA" w:eastAsia="ru-RU"/>
              </w:rPr>
            </w:pPr>
            <w:r w:rsidRPr="00516AFB">
              <w:rPr>
                <w:b/>
                <w:lang w:val="uk-UA" w:eastAsia="ru-RU"/>
              </w:rPr>
              <w:t>Технічні характеристики</w:t>
            </w:r>
          </w:p>
        </w:tc>
      </w:tr>
      <w:tr w:rsidR="00AC46F9" w:rsidRPr="00516AFB" w14:paraId="097E7D26" w14:textId="77777777" w:rsidTr="00526B37">
        <w:tc>
          <w:tcPr>
            <w:tcW w:w="536" w:type="dxa"/>
          </w:tcPr>
          <w:p w14:paraId="2825E6E6" w14:textId="77777777" w:rsidR="00AC46F9" w:rsidRPr="00516AFB" w:rsidRDefault="00AC46F9" w:rsidP="00526B37">
            <w:pPr>
              <w:rPr>
                <w:b/>
                <w:lang w:val="uk-UA" w:eastAsia="ru-RU"/>
              </w:rPr>
            </w:pPr>
            <w:r w:rsidRPr="00516AFB">
              <w:rPr>
                <w:b/>
                <w:lang w:val="uk-UA" w:eastAsia="ru-RU"/>
              </w:rPr>
              <w:t>1</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5117C5EB" w14:textId="77777777" w:rsidR="00AC46F9" w:rsidRPr="00516AFB" w:rsidRDefault="00AC46F9" w:rsidP="00526B37">
            <w:pPr>
              <w:rPr>
                <w:b/>
                <w:lang w:val="uk-UA" w:eastAsia="ru-RU"/>
              </w:rPr>
            </w:pPr>
            <w:r w:rsidRPr="00516AFB">
              <w:rPr>
                <w:lang w:eastAsia="ru-RU"/>
              </w:rPr>
              <w:t>Пап</w:t>
            </w:r>
            <w:proofErr w:type="spellStart"/>
            <w:r w:rsidRPr="00516AFB">
              <w:rPr>
                <w:lang w:val="uk-UA" w:eastAsia="ru-RU"/>
              </w:rPr>
              <w:t>ір</w:t>
            </w:r>
            <w:proofErr w:type="spellEnd"/>
            <w:r w:rsidRPr="00516AFB">
              <w:rPr>
                <w:lang w:val="uk-UA" w:eastAsia="ru-RU"/>
              </w:rPr>
              <w:t xml:space="preserve"> для друку А4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10A356" w14:textId="77777777" w:rsidR="00AC46F9" w:rsidRPr="00516AFB" w:rsidRDefault="00AC46F9" w:rsidP="00526B37">
            <w:pPr>
              <w:rPr>
                <w:b/>
                <w:lang w:val="uk-UA" w:eastAsia="ru-RU"/>
              </w:rPr>
            </w:pPr>
            <w:r w:rsidRPr="00516AFB">
              <w:rPr>
                <w:lang w:val="uk-UA" w:eastAsia="ru-RU"/>
              </w:rPr>
              <w:t>2 368</w:t>
            </w:r>
          </w:p>
        </w:tc>
        <w:tc>
          <w:tcPr>
            <w:tcW w:w="1208" w:type="dxa"/>
            <w:shd w:val="clear" w:color="auto" w:fill="FFFFFF"/>
          </w:tcPr>
          <w:p w14:paraId="5156E159" w14:textId="77777777" w:rsidR="00AC46F9" w:rsidRPr="00516AFB" w:rsidRDefault="00AC46F9" w:rsidP="00526B37">
            <w:pPr>
              <w:rPr>
                <w:bCs/>
                <w:lang w:val="uk-UA" w:eastAsia="ru-RU"/>
              </w:rPr>
            </w:pPr>
          </w:p>
          <w:p w14:paraId="0D0FFBA3" w14:textId="77777777" w:rsidR="00AC46F9" w:rsidRPr="00516AFB" w:rsidRDefault="00AC46F9" w:rsidP="00526B37">
            <w:pPr>
              <w:rPr>
                <w:bCs/>
                <w:lang w:val="uk-UA" w:eastAsia="ru-RU"/>
              </w:rPr>
            </w:pPr>
          </w:p>
          <w:p w14:paraId="393549B2" w14:textId="77777777" w:rsidR="00AC46F9" w:rsidRPr="00516AFB" w:rsidRDefault="00AC46F9" w:rsidP="00526B37">
            <w:pPr>
              <w:rPr>
                <w:bCs/>
                <w:lang w:val="uk-UA" w:eastAsia="ru-RU"/>
              </w:rPr>
            </w:pPr>
          </w:p>
          <w:p w14:paraId="4C591551" w14:textId="77777777" w:rsidR="00AC46F9" w:rsidRPr="00516AFB" w:rsidRDefault="00AC46F9" w:rsidP="00526B37">
            <w:pPr>
              <w:rPr>
                <w:bCs/>
                <w:lang w:val="uk-UA" w:eastAsia="ru-RU"/>
              </w:rPr>
            </w:pPr>
            <w:r w:rsidRPr="00516AFB">
              <w:rPr>
                <w:bCs/>
                <w:lang w:val="uk-UA" w:eastAsia="ru-RU"/>
              </w:rPr>
              <w:t>пачка</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1093B499" w14:textId="77777777" w:rsidR="00AC46F9" w:rsidRPr="00516AFB" w:rsidRDefault="00AC46F9" w:rsidP="00526B37">
            <w:pPr>
              <w:rPr>
                <w:lang w:val="uk-UA" w:eastAsia="ru-RU"/>
              </w:rPr>
            </w:pPr>
            <w:r w:rsidRPr="00516AFB">
              <w:rPr>
                <w:lang w:eastAsia="ru-RU"/>
              </w:rPr>
              <w:t xml:space="preserve">Формат </w:t>
            </w:r>
            <w:proofErr w:type="spellStart"/>
            <w:r w:rsidRPr="00516AFB">
              <w:rPr>
                <w:lang w:eastAsia="ru-RU"/>
              </w:rPr>
              <w:t>паперу</w:t>
            </w:r>
            <w:proofErr w:type="spellEnd"/>
            <w:r w:rsidRPr="00516AFB">
              <w:rPr>
                <w:lang w:val="uk-UA" w:eastAsia="ru-RU"/>
              </w:rPr>
              <w:t xml:space="preserve">: </w:t>
            </w:r>
            <w:r w:rsidRPr="00516AFB">
              <w:rPr>
                <w:lang w:eastAsia="ru-RU"/>
              </w:rPr>
              <w:t>А4 (210х297 мм)</w:t>
            </w:r>
          </w:p>
          <w:p w14:paraId="0D8401D7" w14:textId="77777777" w:rsidR="00AC46F9" w:rsidRPr="00516AFB" w:rsidRDefault="00AC46F9" w:rsidP="00526B37">
            <w:pPr>
              <w:rPr>
                <w:lang w:eastAsia="ru-RU"/>
              </w:rPr>
            </w:pPr>
            <w:proofErr w:type="spellStart"/>
            <w:r w:rsidRPr="00516AFB">
              <w:rPr>
                <w:lang w:eastAsia="ru-RU"/>
              </w:rPr>
              <w:t>Щільність</w:t>
            </w:r>
            <w:proofErr w:type="spellEnd"/>
            <w:r w:rsidRPr="00516AFB">
              <w:rPr>
                <w:lang w:eastAsia="ru-RU"/>
              </w:rPr>
              <w:t xml:space="preserve"> </w:t>
            </w:r>
            <w:proofErr w:type="spellStart"/>
            <w:r w:rsidRPr="00516AFB">
              <w:rPr>
                <w:lang w:eastAsia="ru-RU"/>
              </w:rPr>
              <w:t>аркуша</w:t>
            </w:r>
            <w:proofErr w:type="spellEnd"/>
            <w:r w:rsidRPr="00516AFB">
              <w:rPr>
                <w:lang w:val="uk-UA" w:eastAsia="ru-RU"/>
              </w:rPr>
              <w:t xml:space="preserve">: </w:t>
            </w:r>
            <w:r w:rsidRPr="00516AFB">
              <w:rPr>
                <w:lang w:eastAsia="ru-RU"/>
              </w:rPr>
              <w:t>80 г/м²,</w:t>
            </w:r>
          </w:p>
          <w:p w14:paraId="1C4747AF" w14:textId="77777777" w:rsidR="00AC46F9" w:rsidRPr="00516AFB" w:rsidRDefault="00AC46F9" w:rsidP="00526B37">
            <w:pPr>
              <w:rPr>
                <w:lang w:eastAsia="ru-RU"/>
              </w:rPr>
            </w:pPr>
            <w:proofErr w:type="spellStart"/>
            <w:r w:rsidRPr="00516AFB">
              <w:rPr>
                <w:lang w:eastAsia="ru-RU"/>
              </w:rPr>
              <w:t>Товщина</w:t>
            </w:r>
            <w:proofErr w:type="spellEnd"/>
            <w:r w:rsidRPr="00516AFB">
              <w:rPr>
                <w:lang w:eastAsia="ru-RU"/>
              </w:rPr>
              <w:t xml:space="preserve"> </w:t>
            </w:r>
            <w:proofErr w:type="spellStart"/>
            <w:r w:rsidRPr="00516AFB">
              <w:rPr>
                <w:lang w:eastAsia="ru-RU"/>
              </w:rPr>
              <w:t>аркуша</w:t>
            </w:r>
            <w:proofErr w:type="spellEnd"/>
            <w:r w:rsidRPr="00516AFB">
              <w:rPr>
                <w:lang w:val="uk-UA" w:eastAsia="ru-RU"/>
              </w:rPr>
              <w:t xml:space="preserve">: </w:t>
            </w:r>
            <w:r w:rsidRPr="00516AFB">
              <w:rPr>
                <w:lang w:eastAsia="ru-RU"/>
              </w:rPr>
              <w:t>105 мкм</w:t>
            </w:r>
          </w:p>
          <w:p w14:paraId="7595CF5A" w14:textId="77777777" w:rsidR="00AC46F9" w:rsidRPr="00516AFB" w:rsidRDefault="00AC46F9" w:rsidP="00526B37">
            <w:pPr>
              <w:rPr>
                <w:lang w:eastAsia="ru-RU"/>
              </w:rPr>
            </w:pPr>
            <w:proofErr w:type="spellStart"/>
            <w:r w:rsidRPr="00516AFB">
              <w:rPr>
                <w:lang w:eastAsia="ru-RU"/>
              </w:rPr>
              <w:t>Непрозорість</w:t>
            </w:r>
            <w:proofErr w:type="spellEnd"/>
            <w:r w:rsidRPr="00516AFB">
              <w:rPr>
                <w:lang w:eastAsia="ru-RU"/>
              </w:rPr>
              <w:t xml:space="preserve"> </w:t>
            </w:r>
            <w:proofErr w:type="spellStart"/>
            <w:r w:rsidRPr="00516AFB">
              <w:rPr>
                <w:lang w:eastAsia="ru-RU"/>
              </w:rPr>
              <w:t>паперу</w:t>
            </w:r>
            <w:proofErr w:type="spellEnd"/>
            <w:r w:rsidRPr="00516AFB">
              <w:rPr>
                <w:lang w:val="uk-UA" w:eastAsia="ru-RU"/>
              </w:rPr>
              <w:t>:</w:t>
            </w:r>
            <w:r w:rsidRPr="00516AFB">
              <w:rPr>
                <w:lang w:eastAsia="ru-RU"/>
              </w:rPr>
              <w:tab/>
              <w:t>92%</w:t>
            </w:r>
          </w:p>
          <w:p w14:paraId="0F40942D" w14:textId="77777777" w:rsidR="00AC46F9" w:rsidRPr="00516AFB" w:rsidRDefault="00AC46F9" w:rsidP="00526B37">
            <w:pPr>
              <w:rPr>
                <w:lang w:eastAsia="ru-RU"/>
              </w:rPr>
            </w:pPr>
            <w:proofErr w:type="spellStart"/>
            <w:r w:rsidRPr="00516AFB">
              <w:rPr>
                <w:lang w:eastAsia="ru-RU"/>
              </w:rPr>
              <w:t>Кількість</w:t>
            </w:r>
            <w:proofErr w:type="spellEnd"/>
            <w:r w:rsidRPr="00516AFB">
              <w:rPr>
                <w:lang w:eastAsia="ru-RU"/>
              </w:rPr>
              <w:t xml:space="preserve"> </w:t>
            </w:r>
            <w:proofErr w:type="spellStart"/>
            <w:r w:rsidRPr="00516AFB">
              <w:rPr>
                <w:lang w:eastAsia="ru-RU"/>
              </w:rPr>
              <w:t>аркушів</w:t>
            </w:r>
            <w:proofErr w:type="spellEnd"/>
            <w:r w:rsidRPr="00516AFB">
              <w:rPr>
                <w:lang w:eastAsia="ru-RU"/>
              </w:rPr>
              <w:t xml:space="preserve"> в па</w:t>
            </w:r>
            <w:r w:rsidRPr="00516AFB">
              <w:rPr>
                <w:lang w:val="uk-UA" w:eastAsia="ru-RU"/>
              </w:rPr>
              <w:t>ч</w:t>
            </w:r>
            <w:proofErr w:type="spellStart"/>
            <w:r w:rsidRPr="00516AFB">
              <w:rPr>
                <w:lang w:eastAsia="ru-RU"/>
              </w:rPr>
              <w:t>ці</w:t>
            </w:r>
            <w:proofErr w:type="spellEnd"/>
            <w:r w:rsidRPr="00516AFB">
              <w:rPr>
                <w:lang w:val="uk-UA" w:eastAsia="ru-RU"/>
              </w:rPr>
              <w:t xml:space="preserve">: </w:t>
            </w:r>
            <w:r w:rsidRPr="00516AFB">
              <w:rPr>
                <w:lang w:eastAsia="ru-RU"/>
              </w:rPr>
              <w:t xml:space="preserve">500 </w:t>
            </w:r>
            <w:proofErr w:type="spellStart"/>
            <w:r w:rsidRPr="00516AFB">
              <w:rPr>
                <w:lang w:eastAsia="ru-RU"/>
              </w:rPr>
              <w:t>шт</w:t>
            </w:r>
            <w:proofErr w:type="spellEnd"/>
          </w:p>
          <w:p w14:paraId="3B814C27" w14:textId="77777777" w:rsidR="00AC46F9" w:rsidRPr="00516AFB" w:rsidRDefault="00AC46F9" w:rsidP="00526B37">
            <w:pPr>
              <w:rPr>
                <w:lang w:eastAsia="ru-RU"/>
              </w:rPr>
            </w:pPr>
            <w:proofErr w:type="spellStart"/>
            <w:r w:rsidRPr="00516AFB">
              <w:rPr>
                <w:lang w:eastAsia="ru-RU"/>
              </w:rPr>
              <w:t>Колір</w:t>
            </w:r>
            <w:proofErr w:type="spellEnd"/>
            <w:r w:rsidRPr="00516AFB">
              <w:rPr>
                <w:lang w:eastAsia="ru-RU"/>
              </w:rPr>
              <w:t xml:space="preserve"> </w:t>
            </w:r>
            <w:proofErr w:type="spellStart"/>
            <w:r w:rsidRPr="00516AFB">
              <w:rPr>
                <w:lang w:eastAsia="ru-RU"/>
              </w:rPr>
              <w:t>паперу</w:t>
            </w:r>
            <w:proofErr w:type="spellEnd"/>
            <w:r w:rsidRPr="00516AFB">
              <w:rPr>
                <w:lang w:val="uk-UA" w:eastAsia="ru-RU"/>
              </w:rPr>
              <w:t>:</w:t>
            </w:r>
            <w:r w:rsidRPr="00516AFB">
              <w:rPr>
                <w:lang w:eastAsia="ru-RU"/>
              </w:rPr>
              <w:tab/>
            </w:r>
            <w:proofErr w:type="spellStart"/>
            <w:r w:rsidRPr="00516AFB">
              <w:rPr>
                <w:lang w:eastAsia="ru-RU"/>
              </w:rPr>
              <w:t>білий</w:t>
            </w:r>
            <w:proofErr w:type="spellEnd"/>
          </w:p>
          <w:p w14:paraId="6A534AC8" w14:textId="77777777" w:rsidR="00AC46F9" w:rsidRPr="00516AFB" w:rsidRDefault="00AC46F9" w:rsidP="00526B37">
            <w:pPr>
              <w:rPr>
                <w:lang w:eastAsia="ru-RU"/>
              </w:rPr>
            </w:pPr>
            <w:proofErr w:type="spellStart"/>
            <w:r w:rsidRPr="00516AFB">
              <w:rPr>
                <w:lang w:eastAsia="ru-RU"/>
              </w:rPr>
              <w:t>Білизна</w:t>
            </w:r>
            <w:proofErr w:type="spellEnd"/>
            <w:r w:rsidRPr="00516AFB">
              <w:rPr>
                <w:lang w:eastAsia="ru-RU"/>
              </w:rPr>
              <w:t xml:space="preserve"> </w:t>
            </w:r>
            <w:proofErr w:type="spellStart"/>
            <w:r w:rsidRPr="00516AFB">
              <w:rPr>
                <w:lang w:eastAsia="ru-RU"/>
              </w:rPr>
              <w:t>аркуша</w:t>
            </w:r>
            <w:proofErr w:type="spellEnd"/>
            <w:r w:rsidRPr="00516AFB">
              <w:rPr>
                <w:lang w:val="uk-UA" w:eastAsia="ru-RU"/>
              </w:rPr>
              <w:t xml:space="preserve">: </w:t>
            </w:r>
            <w:r w:rsidRPr="00516AFB">
              <w:rPr>
                <w:lang w:eastAsia="ru-RU"/>
              </w:rPr>
              <w:t>168%</w:t>
            </w:r>
          </w:p>
          <w:p w14:paraId="1868D9F6" w14:textId="77777777" w:rsidR="00AC46F9" w:rsidRPr="00516AFB" w:rsidRDefault="00AC46F9" w:rsidP="00526B37">
            <w:pPr>
              <w:rPr>
                <w:lang w:val="uk-UA" w:eastAsia="ru-RU"/>
              </w:rPr>
            </w:pPr>
            <w:r w:rsidRPr="00516AFB">
              <w:rPr>
                <w:lang w:eastAsia="ru-RU"/>
              </w:rPr>
              <w:t xml:space="preserve">Клас </w:t>
            </w:r>
            <w:proofErr w:type="spellStart"/>
            <w:r w:rsidRPr="00516AFB">
              <w:rPr>
                <w:lang w:eastAsia="ru-RU"/>
              </w:rPr>
              <w:t>паперу</w:t>
            </w:r>
            <w:proofErr w:type="spellEnd"/>
            <w:r w:rsidRPr="00516AFB">
              <w:rPr>
                <w:lang w:val="uk-UA" w:eastAsia="ru-RU"/>
              </w:rPr>
              <w:t xml:space="preserve">: </w:t>
            </w:r>
            <w:r w:rsidRPr="00516AFB">
              <w:rPr>
                <w:lang w:eastAsia="ru-RU"/>
              </w:rPr>
              <w:t>А</w:t>
            </w:r>
          </w:p>
        </w:tc>
      </w:tr>
    </w:tbl>
    <w:p w14:paraId="5493D8EB" w14:textId="77777777" w:rsidR="00AC46F9" w:rsidRPr="00516AFB" w:rsidRDefault="00AC46F9" w:rsidP="00AC46F9">
      <w:pPr>
        <w:spacing w:after="0" w:line="240" w:lineRule="auto"/>
        <w:rPr>
          <w:rFonts w:ascii="Times New Roman" w:eastAsia="Times New Roman" w:hAnsi="Times New Roman" w:cs="Calibri"/>
          <w:b/>
          <w:bCs/>
          <w:kern w:val="0"/>
          <w:lang w:val="uk-UA" w:eastAsia="ru-RU"/>
          <w14:ligatures w14:val="none"/>
        </w:rPr>
      </w:pPr>
      <w:r w:rsidRPr="00516AFB">
        <w:rPr>
          <w:rFonts w:ascii="Times New Roman" w:eastAsia="Times New Roman" w:hAnsi="Times New Roman" w:cs="Calibri"/>
          <w:kern w:val="0"/>
          <w:lang w:val="uk-UA" w:eastAsia="ru-RU"/>
          <w14:ligatures w14:val="none"/>
        </w:rPr>
        <w:t xml:space="preserve">       </w:t>
      </w:r>
    </w:p>
    <w:p w14:paraId="46F59F77" w14:textId="77777777" w:rsidR="00AC46F9" w:rsidRPr="00516AFB" w:rsidRDefault="00AC46F9" w:rsidP="00AC46F9">
      <w:pPr>
        <w:spacing w:after="0" w:line="240" w:lineRule="auto"/>
        <w:jc w:val="both"/>
        <w:rPr>
          <w:rFonts w:ascii="Times New Roman" w:eastAsia="Times New Roman" w:hAnsi="Times New Roman" w:cs="Times New Roman"/>
          <w:kern w:val="0"/>
          <w:sz w:val="24"/>
          <w:szCs w:val="24"/>
          <w:lang w:val="uk-UA" w:eastAsia="ru-RU"/>
          <w14:ligatures w14:val="none"/>
        </w:rPr>
      </w:pPr>
      <w:r w:rsidRPr="00516AFB">
        <w:rPr>
          <w:rFonts w:ascii="Times New Roman" w:eastAsia="Times New Roman" w:hAnsi="Times New Roman" w:cs="Times New Roman"/>
          <w:kern w:val="0"/>
          <w:sz w:val="24"/>
          <w:szCs w:val="24"/>
          <w:lang w:val="uk-UA" w:eastAsia="ru-RU"/>
          <w14:ligatures w14:val="none"/>
        </w:rPr>
        <w:t xml:space="preserve">            Папір А4 </w:t>
      </w:r>
      <w:proofErr w:type="spellStart"/>
      <w:r w:rsidRPr="00516AFB">
        <w:rPr>
          <w:rFonts w:ascii="Times New Roman" w:eastAsia="Times New Roman" w:hAnsi="Times New Roman" w:cs="Times New Roman"/>
          <w:kern w:val="0"/>
          <w:sz w:val="24"/>
          <w:szCs w:val="24"/>
          <w:lang w:val="uk-UA" w:eastAsia="ru-RU"/>
          <w14:ligatures w14:val="none"/>
        </w:rPr>
        <w:t>MultiСopy</w:t>
      </w:r>
      <w:proofErr w:type="spellEnd"/>
      <w:r w:rsidRPr="00516AFB">
        <w:rPr>
          <w:rFonts w:ascii="Times New Roman" w:eastAsia="Times New Roman" w:hAnsi="Times New Roman" w:cs="Times New Roman"/>
          <w:kern w:val="0"/>
          <w:sz w:val="24"/>
          <w:szCs w:val="24"/>
          <w:lang w:val="uk-UA" w:eastAsia="ru-RU"/>
          <w14:ligatures w14:val="none"/>
        </w:rPr>
        <w:t xml:space="preserve"> підходить для будь якого друку (струменевого, лазерного). Гарантує максимальну якість друку. Забезпечує гарні прогонні характеристики і низький знос устаткування. Текстура листа швидко поглинає чорнило та попереджає створення ефекту «чорних» рук. Оптимальна непрозорість дозволяє використовувати двосторонній друк. Видає чудові результати під час друку на струменевих, лазерних принтерах. Офісний </w:t>
      </w:r>
      <w:r w:rsidRPr="00516AFB">
        <w:rPr>
          <w:rFonts w:ascii="Times New Roman" w:eastAsia="Times New Roman" w:hAnsi="Times New Roman" w:cs="Times New Roman"/>
          <w:kern w:val="0"/>
          <w:sz w:val="24"/>
          <w:szCs w:val="24"/>
          <w:lang w:val="uk-UA" w:eastAsia="ru-RU"/>
          <w14:ligatures w14:val="none"/>
        </w:rPr>
        <w:lastRenderedPageBreak/>
        <w:t xml:space="preserve">папір А4 </w:t>
      </w:r>
      <w:proofErr w:type="spellStart"/>
      <w:r w:rsidRPr="00516AFB">
        <w:rPr>
          <w:rFonts w:ascii="Times New Roman" w:eastAsia="Times New Roman" w:hAnsi="Times New Roman" w:cs="Times New Roman"/>
          <w:kern w:val="0"/>
          <w:sz w:val="24"/>
          <w:szCs w:val="24"/>
          <w:lang w:val="uk-UA" w:eastAsia="ru-RU"/>
          <w14:ligatures w14:val="none"/>
        </w:rPr>
        <w:t>MultiСopy</w:t>
      </w:r>
      <w:proofErr w:type="spellEnd"/>
      <w:r w:rsidRPr="00516AFB">
        <w:rPr>
          <w:rFonts w:ascii="Times New Roman" w:eastAsia="Times New Roman" w:hAnsi="Times New Roman" w:cs="Times New Roman"/>
          <w:kern w:val="0"/>
          <w:sz w:val="24"/>
          <w:szCs w:val="24"/>
          <w:lang w:val="uk-UA" w:eastAsia="ru-RU"/>
          <w14:ligatures w14:val="none"/>
        </w:rPr>
        <w:t xml:space="preserve"> також має високий показник оптичної білизни, що забезпечує насиченість кольорів і контрастність зображень.</w:t>
      </w:r>
    </w:p>
    <w:p w14:paraId="57F367E1" w14:textId="77777777" w:rsidR="00AC46F9" w:rsidRPr="00516AFB" w:rsidRDefault="00AC46F9" w:rsidP="00AC46F9">
      <w:pPr>
        <w:spacing w:after="0" w:line="240" w:lineRule="auto"/>
        <w:ind w:firstLine="720"/>
        <w:jc w:val="both"/>
        <w:rPr>
          <w:rFonts w:ascii="Times New Roman" w:eastAsia="Times New Roman" w:hAnsi="Times New Roman" w:cs="Times New Roman"/>
          <w:b/>
          <w:bCs/>
          <w:i/>
          <w:kern w:val="0"/>
          <w:sz w:val="24"/>
          <w:szCs w:val="24"/>
          <w:lang w:val="uk-UA" w:eastAsia="ru-RU"/>
          <w14:ligatures w14:val="none"/>
        </w:rPr>
      </w:pPr>
      <w:r w:rsidRPr="00516AFB">
        <w:rPr>
          <w:rFonts w:ascii="Times New Roman" w:eastAsia="Times New Roman" w:hAnsi="Times New Roman" w:cs="Times New Roman"/>
          <w:b/>
          <w:bCs/>
          <w:i/>
          <w:kern w:val="0"/>
          <w:sz w:val="24"/>
          <w:szCs w:val="24"/>
          <w:lang w:val="uk-UA" w:eastAsia="ru-RU"/>
          <w14:ligatures w14:val="none"/>
        </w:rPr>
        <w:t>На виконання вимог частини четвертої статті 23 Закону України «Про публічні закупівлі», після посилання у цьому додатку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доповнити та читати і сприймати з виразом                                   «або еквівалент».</w:t>
      </w:r>
    </w:p>
    <w:p w14:paraId="2FE4FFCD" w14:textId="77777777" w:rsidR="00AC46F9" w:rsidRPr="00516AFB" w:rsidRDefault="00AC46F9" w:rsidP="00AC46F9">
      <w:pPr>
        <w:spacing w:after="0" w:line="240" w:lineRule="auto"/>
        <w:ind w:firstLine="720"/>
        <w:jc w:val="both"/>
        <w:rPr>
          <w:rFonts w:ascii="Times New Roman" w:eastAsia="Times New Roman" w:hAnsi="Times New Roman" w:cs="Times New Roman"/>
          <w:b/>
          <w:bCs/>
          <w:i/>
          <w:kern w:val="0"/>
          <w:sz w:val="24"/>
          <w:szCs w:val="24"/>
          <w:lang w:val="uk-UA" w:eastAsia="ru-RU"/>
          <w14:ligatures w14:val="none"/>
        </w:rPr>
      </w:pPr>
    </w:p>
    <w:p w14:paraId="7F3625DF" w14:textId="77777777" w:rsidR="00AC46F9" w:rsidRPr="00516AFB" w:rsidRDefault="00AC46F9" w:rsidP="00AC46F9">
      <w:pPr>
        <w:spacing w:after="0" w:line="240" w:lineRule="auto"/>
        <w:ind w:firstLine="720"/>
        <w:contextualSpacing/>
        <w:jc w:val="both"/>
        <w:rPr>
          <w:rFonts w:ascii="Times New Roman" w:eastAsia="Times New Roman" w:hAnsi="Times New Roman" w:cs="Times New Roman"/>
          <w:b/>
          <w:kern w:val="0"/>
          <w:sz w:val="24"/>
          <w:szCs w:val="24"/>
          <w:lang w:val="uk-UA" w:eastAsia="ru-RU"/>
          <w14:ligatures w14:val="none"/>
        </w:rPr>
      </w:pPr>
      <w:r w:rsidRPr="00516AFB">
        <w:rPr>
          <w:rFonts w:ascii="Times New Roman" w:eastAsia="Times New Roman" w:hAnsi="Times New Roman" w:cs="Times New Roman"/>
          <w:b/>
          <w:kern w:val="0"/>
          <w:sz w:val="24"/>
          <w:szCs w:val="24"/>
          <w:lang w:val="uk-UA" w:eastAsia="ru-RU"/>
          <w14:ligatures w14:val="none"/>
        </w:rPr>
        <w:t>Пропонований учасниками закупівлі товар має бути:</w:t>
      </w:r>
    </w:p>
    <w:p w14:paraId="5B57EA60" w14:textId="77777777" w:rsidR="00AC46F9" w:rsidRPr="00516AFB" w:rsidRDefault="00AC46F9" w:rsidP="00AC46F9">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uk-UA" w:eastAsia="ru-RU"/>
          <w14:ligatures w14:val="none"/>
        </w:rPr>
      </w:pPr>
      <w:r w:rsidRPr="00516AFB">
        <w:rPr>
          <w:rFonts w:ascii="Times New Roman" w:eastAsia="Times New Roman" w:hAnsi="Times New Roman" w:cs="Times New Roman"/>
          <w:kern w:val="0"/>
          <w:sz w:val="24"/>
          <w:szCs w:val="24"/>
          <w:lang w:val="uk-UA" w:eastAsia="ru-RU"/>
          <w14:ligatures w14:val="none"/>
        </w:rPr>
        <w:t xml:space="preserve">новим (не бути таким, що вживався чи експлуатувався); </w:t>
      </w:r>
    </w:p>
    <w:p w14:paraId="56C74335" w14:textId="77777777" w:rsidR="00AC46F9" w:rsidRPr="00516AFB" w:rsidRDefault="00AC46F9" w:rsidP="00AC46F9">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uk-UA" w:eastAsia="ru-RU"/>
          <w14:ligatures w14:val="none"/>
        </w:rPr>
      </w:pPr>
      <w:r w:rsidRPr="00516AFB">
        <w:rPr>
          <w:rFonts w:ascii="Times New Roman" w:eastAsia="Times New Roman" w:hAnsi="Times New Roman" w:cs="Times New Roman"/>
          <w:kern w:val="0"/>
          <w:sz w:val="24"/>
          <w:szCs w:val="24"/>
          <w:lang w:val="uk-UA" w:eastAsia="ru-RU"/>
          <w14:ligatures w14:val="none"/>
        </w:rPr>
        <w:t>виготовленим відповідно до стандартів, показників і параметрів, що діють на території України, ДСТУ та ТУ, затвердженими для вказаного виду товарів.</w:t>
      </w:r>
    </w:p>
    <w:p w14:paraId="356A3C65" w14:textId="77777777" w:rsidR="00AC46F9" w:rsidRPr="00516AFB" w:rsidRDefault="00AC46F9" w:rsidP="00AC46F9">
      <w:pPr>
        <w:spacing w:after="0" w:line="240" w:lineRule="auto"/>
        <w:ind w:firstLine="720"/>
        <w:contextualSpacing/>
        <w:jc w:val="both"/>
        <w:rPr>
          <w:rFonts w:ascii="Times New Roman" w:eastAsia="Times New Roman" w:hAnsi="Times New Roman" w:cs="Times New Roman"/>
          <w:kern w:val="0"/>
          <w:sz w:val="24"/>
          <w:szCs w:val="24"/>
          <w:lang w:val="uk-UA" w:eastAsia="ru-RU"/>
          <w14:ligatures w14:val="none"/>
        </w:rPr>
      </w:pPr>
      <w:r w:rsidRPr="00516AFB">
        <w:rPr>
          <w:rFonts w:ascii="Times New Roman" w:eastAsia="Times New Roman" w:hAnsi="Times New Roman" w:cs="Times New Roman"/>
          <w:b/>
          <w:kern w:val="0"/>
          <w:sz w:val="24"/>
          <w:szCs w:val="24"/>
          <w:lang w:val="uk-UA" w:eastAsia="ru-RU"/>
          <w14:ligatures w14:val="none"/>
        </w:rPr>
        <w:t>Товар не повинен мати дефектів</w:t>
      </w:r>
      <w:r w:rsidRPr="00516AFB">
        <w:rPr>
          <w:rFonts w:ascii="Times New Roman" w:eastAsia="Times New Roman" w:hAnsi="Times New Roman" w:cs="Times New Roman"/>
          <w:kern w:val="0"/>
          <w:sz w:val="24"/>
          <w:szCs w:val="24"/>
          <w:lang w:val="uk-UA" w:eastAsia="ru-RU"/>
          <w14:ligatures w14:val="none"/>
        </w:rPr>
        <w:t>, пов’язаних з матеріалами та/або роботою по його виготовленню, які виявляються в результаті дії або упущення виробника, та/або пов’язаних з його доставкою постачальником.</w:t>
      </w:r>
    </w:p>
    <w:p w14:paraId="479BB6FF" w14:textId="77777777" w:rsidR="00AC46F9" w:rsidRPr="00516AFB" w:rsidRDefault="00AC46F9" w:rsidP="00AC46F9">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3BC83957" w14:textId="77777777" w:rsidR="00AC46F9" w:rsidRPr="00516AFB" w:rsidRDefault="00AC46F9" w:rsidP="00AC46F9">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516AFB">
        <w:rPr>
          <w:rFonts w:ascii="Times New Roman" w:eastAsia="Times New Roman" w:hAnsi="Times New Roman" w:cs="Times New Roman"/>
          <w:b/>
          <w:kern w:val="0"/>
          <w:sz w:val="24"/>
          <w:szCs w:val="24"/>
          <w:lang w:val="uk-UA" w:eastAsia="ru-RU"/>
          <w14:ligatures w14:val="none"/>
        </w:rPr>
        <w:t>Вимоги до пакування товару</w:t>
      </w:r>
      <w:r w:rsidRPr="00516AFB">
        <w:rPr>
          <w:rFonts w:ascii="Times New Roman" w:eastAsia="Times New Roman" w:hAnsi="Times New Roman" w:cs="Times New Roman"/>
          <w:kern w:val="0"/>
          <w:sz w:val="24"/>
          <w:szCs w:val="24"/>
          <w:lang w:val="uk-UA" w:eastAsia="ru-RU"/>
          <w14:ligatures w14:val="none"/>
        </w:rPr>
        <w:t>: товар запаковується та поставляється в індивідуальній упаковці таким чином, щоб забезпечити його цілісність та схоронність під час транспортування й зберігання.</w:t>
      </w:r>
    </w:p>
    <w:p w14:paraId="0B4C9D3E" w14:textId="77777777" w:rsidR="00AC46F9" w:rsidRPr="00516AFB" w:rsidRDefault="00AC46F9" w:rsidP="00AC46F9">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p>
    <w:p w14:paraId="153916D0" w14:textId="77777777" w:rsidR="00AC46F9" w:rsidRPr="00516AFB" w:rsidRDefault="00AC46F9" w:rsidP="00AC46F9">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516AFB">
        <w:rPr>
          <w:rFonts w:ascii="Times New Roman" w:eastAsia="Times New Roman" w:hAnsi="Times New Roman" w:cs="Times New Roman"/>
          <w:b/>
          <w:bCs/>
          <w:kern w:val="0"/>
          <w:sz w:val="24"/>
          <w:szCs w:val="24"/>
          <w:lang w:val="uk-UA" w:eastAsia="ru-RU"/>
          <w14:ligatures w14:val="none"/>
        </w:rPr>
        <w:t xml:space="preserve">Вимоги до безпечності товару: </w:t>
      </w:r>
      <w:r w:rsidRPr="00516AFB">
        <w:rPr>
          <w:rFonts w:ascii="Times New Roman" w:eastAsia="Times New Roman" w:hAnsi="Times New Roman" w:cs="Times New Roman"/>
          <w:bCs/>
          <w:kern w:val="0"/>
          <w:sz w:val="24"/>
          <w:szCs w:val="24"/>
          <w:lang w:val="uk-UA" w:eastAsia="ru-RU"/>
          <w14:ligatures w14:val="none"/>
        </w:rPr>
        <w:t>т</w:t>
      </w:r>
      <w:r w:rsidRPr="00516AFB">
        <w:rPr>
          <w:rFonts w:ascii="Times New Roman" w:eastAsia="Times New Roman" w:hAnsi="Times New Roman" w:cs="Times New Roman"/>
          <w:kern w:val="0"/>
          <w:sz w:val="24"/>
          <w:szCs w:val="24"/>
          <w:lang w:val="uk-UA" w:eastAsia="ru-RU"/>
          <w14:ligatures w14:val="none"/>
        </w:rPr>
        <w:t>овар, що пропонується учасником, повинен відповідати встановленим для даного виду товарів технічним вимогам, що підтверджує його якість та безпечність для життя і здоров’я людини.</w:t>
      </w:r>
    </w:p>
    <w:p w14:paraId="4A2CE162" w14:textId="77777777" w:rsidR="00AC46F9" w:rsidRPr="00516AFB" w:rsidRDefault="00AC46F9" w:rsidP="00AC46F9">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p>
    <w:p w14:paraId="36CF52CE" w14:textId="77777777" w:rsidR="00AC46F9" w:rsidRPr="00516AFB" w:rsidRDefault="00AC46F9" w:rsidP="00AC46F9">
      <w:pPr>
        <w:spacing w:after="0" w:line="240" w:lineRule="auto"/>
        <w:ind w:firstLine="720"/>
        <w:jc w:val="both"/>
        <w:rPr>
          <w:rFonts w:ascii="Times New Roman" w:eastAsia="Times New Roman" w:hAnsi="Times New Roman" w:cs="Times New Roman"/>
          <w:b/>
          <w:bCs/>
          <w:kern w:val="0"/>
          <w:sz w:val="24"/>
          <w:szCs w:val="24"/>
          <w:lang w:val="uk-UA" w:eastAsia="ru-RU"/>
          <w14:ligatures w14:val="none"/>
        </w:rPr>
      </w:pPr>
      <w:r w:rsidRPr="00516AFB">
        <w:rPr>
          <w:rFonts w:ascii="Times New Roman" w:eastAsia="Times New Roman" w:hAnsi="Times New Roman" w:cs="Times New Roman"/>
          <w:b/>
          <w:bCs/>
          <w:kern w:val="0"/>
          <w:sz w:val="24"/>
          <w:szCs w:val="24"/>
          <w:lang w:val="uk-UA" w:eastAsia="ru-RU"/>
          <w14:ligatures w14:val="none"/>
        </w:rPr>
        <w:t>Вимоги до гарантійного строку та обсягу надання гарантій якості товару:</w:t>
      </w:r>
      <w:r w:rsidRPr="00516AFB">
        <w:rPr>
          <w:rFonts w:ascii="Times New Roman" w:eastAsia="Times New Roman" w:hAnsi="Times New Roman" w:cs="Times New Roman"/>
          <w:b/>
          <w:kern w:val="0"/>
          <w:sz w:val="24"/>
          <w:szCs w:val="24"/>
          <w:lang w:val="uk-UA" w:eastAsia="ru-RU"/>
          <w14:ligatures w14:val="none"/>
        </w:rPr>
        <w:t xml:space="preserve"> </w:t>
      </w:r>
      <w:r w:rsidRPr="00516AFB">
        <w:rPr>
          <w:rFonts w:ascii="Times New Roman" w:eastAsia="Times New Roman" w:hAnsi="Times New Roman" w:cs="Times New Roman"/>
          <w:kern w:val="0"/>
          <w:sz w:val="24"/>
          <w:szCs w:val="24"/>
          <w:lang w:val="uk-UA" w:eastAsia="ru-RU"/>
          <w14:ligatures w14:val="none"/>
        </w:rPr>
        <w:t>на товар, що пропонується учасником, має бути встановлено гарантійний строк, який дорівнює строку, встановленому його виробником. Гарантійний строк обчислюється для Замовника з дати підписання Сторонами відповідної видаткової накладної до договору про закупівлю. Якщо протягом гарантійного строку Замовником буде виявлено, що товар не відповідає вимогам договору про закупівлю, Учасник зобов’язаний вжити усіх заходів, необхідних для усунення порушення зазначених вимог. Усунення порушень має бути завершено учасником не пізніше 10 (десяти) робочих днів з дати надходження письмового повідомлення від Замовника, а також силами і за рахунок Учасника.</w:t>
      </w:r>
    </w:p>
    <w:p w14:paraId="4AA87962" w14:textId="77777777" w:rsidR="00AC46F9" w:rsidRPr="00516AFB" w:rsidRDefault="00AC46F9" w:rsidP="00AC46F9">
      <w:pPr>
        <w:spacing w:after="0" w:line="240" w:lineRule="auto"/>
        <w:ind w:firstLine="720"/>
        <w:jc w:val="both"/>
        <w:rPr>
          <w:rFonts w:ascii="Times New Roman" w:eastAsia="Times New Roman" w:hAnsi="Times New Roman" w:cs="Times New Roman"/>
          <w:bCs/>
          <w:kern w:val="0"/>
          <w:sz w:val="24"/>
          <w:szCs w:val="24"/>
          <w:lang w:val="uk-UA" w:eastAsia="ru-RU"/>
          <w14:ligatures w14:val="none"/>
        </w:rPr>
      </w:pPr>
      <w:r w:rsidRPr="00516AFB">
        <w:rPr>
          <w:rFonts w:ascii="Times New Roman" w:eastAsia="Times New Roman" w:hAnsi="Times New Roman" w:cs="Times New Roman"/>
          <w:bCs/>
          <w:kern w:val="0"/>
          <w:sz w:val="24"/>
          <w:szCs w:val="24"/>
          <w:lang w:val="uk-UA" w:eastAsia="ru-RU"/>
          <w14:ligatures w14:val="none"/>
        </w:rPr>
        <w:t xml:space="preserve">За якість та безпечність пропонованого товару відповідає Учасник. </w:t>
      </w:r>
    </w:p>
    <w:p w14:paraId="3C45888E" w14:textId="77777777" w:rsidR="00AC46F9" w:rsidRPr="00516AFB" w:rsidRDefault="00AC46F9" w:rsidP="00AC46F9">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516AFB">
        <w:rPr>
          <w:rFonts w:ascii="Times New Roman" w:eastAsia="Times New Roman" w:hAnsi="Times New Roman" w:cs="Times New Roman"/>
          <w:bCs/>
          <w:kern w:val="0"/>
          <w:sz w:val="24"/>
          <w:szCs w:val="24"/>
          <w:lang w:val="uk-UA" w:eastAsia="ru-RU"/>
          <w14:ligatures w14:val="none"/>
        </w:rPr>
        <w:t>У разі встановлення невідповідності продукції необхідним параметрам, Замовник залишає за собою право на повернення товару</w:t>
      </w:r>
      <w:r w:rsidRPr="00516AFB">
        <w:rPr>
          <w:rFonts w:ascii="Times New Roman" w:eastAsia="Times New Roman" w:hAnsi="Times New Roman" w:cs="Times New Roman"/>
          <w:kern w:val="0"/>
          <w:sz w:val="24"/>
          <w:szCs w:val="24"/>
          <w:lang w:val="uk-UA" w:eastAsia="ru-RU"/>
          <w14:ligatures w14:val="none"/>
        </w:rPr>
        <w:t xml:space="preserve"> постачальнику.</w:t>
      </w:r>
      <w:r w:rsidRPr="00516AFB">
        <w:rPr>
          <w:rFonts w:ascii="Times New Roman" w:eastAsia="Times New Roman" w:hAnsi="Times New Roman" w:cs="Times New Roman"/>
          <w:b/>
          <w:kern w:val="0"/>
          <w:sz w:val="24"/>
          <w:szCs w:val="24"/>
          <w:lang w:val="uk-UA" w:eastAsia="ru-RU"/>
          <w14:ligatures w14:val="none"/>
        </w:rPr>
        <w:t xml:space="preserve"> </w:t>
      </w:r>
    </w:p>
    <w:p w14:paraId="52949543" w14:textId="77777777" w:rsidR="00AC46F9" w:rsidRPr="00516AFB" w:rsidRDefault="00AC46F9" w:rsidP="00AC46F9">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292F17D6" w14:textId="77777777" w:rsidR="00AC46F9" w:rsidRPr="00516AFB" w:rsidRDefault="00AC46F9" w:rsidP="00AC46F9">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r w:rsidRPr="00516AFB">
        <w:rPr>
          <w:rFonts w:ascii="Times New Roman" w:eastAsia="Times New Roman" w:hAnsi="Times New Roman" w:cs="Times New Roman"/>
          <w:b/>
          <w:kern w:val="0"/>
          <w:sz w:val="24"/>
          <w:szCs w:val="24"/>
          <w:lang w:val="uk-UA" w:eastAsia="ru-RU"/>
          <w14:ligatures w14:val="none"/>
        </w:rPr>
        <w:t xml:space="preserve">Прийманню Замовником також не підлягатиме Товар: </w:t>
      </w:r>
    </w:p>
    <w:p w14:paraId="0EB2472F" w14:textId="77777777" w:rsidR="00AC46F9" w:rsidRPr="00516AFB" w:rsidRDefault="00AC46F9" w:rsidP="00AC46F9">
      <w:pPr>
        <w:widowControl w:val="0"/>
        <w:numPr>
          <w:ilvl w:val="0"/>
          <w:numId w:val="4"/>
        </w:numPr>
        <w:autoSpaceDE w:val="0"/>
        <w:autoSpaceDN w:val="0"/>
        <w:adjustRightInd w:val="0"/>
        <w:spacing w:after="0" w:line="240" w:lineRule="auto"/>
        <w:ind w:left="1077" w:hanging="357"/>
        <w:jc w:val="both"/>
        <w:rPr>
          <w:rFonts w:ascii="Times New Roman" w:eastAsia="Times New Roman" w:hAnsi="Times New Roman" w:cs="Times New Roman"/>
          <w:kern w:val="0"/>
          <w:sz w:val="24"/>
          <w:szCs w:val="24"/>
          <w:lang w:val="uk-UA" w:eastAsia="ru-RU"/>
          <w14:ligatures w14:val="none"/>
        </w:rPr>
      </w:pPr>
      <w:r w:rsidRPr="00516AFB">
        <w:rPr>
          <w:rFonts w:ascii="Times New Roman" w:eastAsia="Times New Roman" w:hAnsi="Times New Roman" w:cs="Times New Roman"/>
          <w:kern w:val="0"/>
          <w:sz w:val="24"/>
          <w:szCs w:val="24"/>
          <w:lang w:val="uk-UA" w:eastAsia="ru-RU"/>
          <w14:ligatures w14:val="none"/>
        </w:rPr>
        <w:t>у пошкодженій упаковці;</w:t>
      </w:r>
    </w:p>
    <w:p w14:paraId="686192C4" w14:textId="77777777" w:rsidR="00AC46F9" w:rsidRPr="00516AFB" w:rsidRDefault="00AC46F9" w:rsidP="00AC46F9">
      <w:pPr>
        <w:widowControl w:val="0"/>
        <w:numPr>
          <w:ilvl w:val="0"/>
          <w:numId w:val="4"/>
        </w:numPr>
        <w:autoSpaceDE w:val="0"/>
        <w:autoSpaceDN w:val="0"/>
        <w:adjustRightInd w:val="0"/>
        <w:spacing w:after="0" w:line="240" w:lineRule="auto"/>
        <w:ind w:left="1077" w:hanging="357"/>
        <w:jc w:val="both"/>
        <w:rPr>
          <w:rFonts w:ascii="Times New Roman" w:eastAsia="Times New Roman" w:hAnsi="Times New Roman" w:cs="Times New Roman"/>
          <w:kern w:val="0"/>
          <w:sz w:val="24"/>
          <w:szCs w:val="24"/>
          <w:lang w:val="uk-UA" w:eastAsia="ru-RU"/>
          <w14:ligatures w14:val="none"/>
        </w:rPr>
      </w:pPr>
      <w:r w:rsidRPr="00516AFB">
        <w:rPr>
          <w:rFonts w:ascii="Times New Roman" w:eastAsia="Times New Roman" w:hAnsi="Times New Roman" w:cs="Times New Roman"/>
          <w:kern w:val="0"/>
          <w:sz w:val="24"/>
          <w:szCs w:val="24"/>
          <w:lang w:val="uk-UA" w:eastAsia="ru-RU"/>
          <w14:ligatures w14:val="none"/>
        </w:rPr>
        <w:t xml:space="preserve">супроводжувальні документи на який оформлені з порушеннями. </w:t>
      </w:r>
    </w:p>
    <w:p w14:paraId="024847FE" w14:textId="77777777" w:rsidR="00AC46F9" w:rsidRPr="00516AFB" w:rsidRDefault="00AC46F9" w:rsidP="00AC46F9">
      <w:pPr>
        <w:spacing w:after="0" w:line="240" w:lineRule="auto"/>
        <w:ind w:firstLine="720"/>
        <w:jc w:val="both"/>
        <w:rPr>
          <w:rFonts w:ascii="Times New Roman" w:eastAsia="Times New Roman" w:hAnsi="Times New Roman" w:cs="Times New Roman"/>
          <w:b/>
          <w:kern w:val="0"/>
          <w:sz w:val="24"/>
          <w:szCs w:val="24"/>
          <w:lang w:val="uk-UA" w:eastAsia="ru-RU"/>
          <w14:ligatures w14:val="none"/>
        </w:rPr>
      </w:pPr>
    </w:p>
    <w:p w14:paraId="29FE8622" w14:textId="77777777" w:rsidR="00AC46F9" w:rsidRPr="00516AFB" w:rsidRDefault="00AC46F9" w:rsidP="00AC46F9">
      <w:pPr>
        <w:spacing w:after="0" w:line="240" w:lineRule="auto"/>
        <w:ind w:firstLine="720"/>
        <w:jc w:val="both"/>
        <w:rPr>
          <w:rFonts w:ascii="Times New Roman" w:eastAsia="Times New Roman" w:hAnsi="Times New Roman" w:cs="Times New Roman"/>
          <w:bCs/>
          <w:kern w:val="0"/>
          <w:sz w:val="24"/>
          <w:szCs w:val="24"/>
          <w:lang w:val="uk-UA" w:eastAsia="ru-RU"/>
          <w14:ligatures w14:val="none"/>
        </w:rPr>
      </w:pPr>
      <w:r w:rsidRPr="00516AFB">
        <w:rPr>
          <w:rFonts w:ascii="Times New Roman" w:eastAsia="Times New Roman" w:hAnsi="Times New Roman" w:cs="Times New Roman"/>
          <w:bCs/>
          <w:kern w:val="0"/>
          <w:sz w:val="24"/>
          <w:szCs w:val="24"/>
          <w:lang w:val="uk-UA" w:eastAsia="ru-RU"/>
          <w14:ligatures w14:val="none"/>
        </w:rPr>
        <w:t>Учасник визначає ціну з урахуванням усіх своїх витрат, податків і зборів (залежно від системи оподаткування), що сплачуються або мають сплачені, в тому числі на транспортування до місця поставки, страхування тощо.</w:t>
      </w:r>
    </w:p>
    <w:p w14:paraId="246C9C4C" w14:textId="77777777" w:rsidR="00AC46F9" w:rsidRDefault="00AC46F9" w:rsidP="00AC46F9">
      <w:pPr>
        <w:pStyle w:val="a3"/>
        <w:shd w:val="clear" w:color="auto" w:fill="FFFFFF"/>
        <w:spacing w:before="0" w:beforeAutospacing="0" w:after="150" w:afterAutospacing="0"/>
        <w:jc w:val="both"/>
        <w:rPr>
          <w:rStyle w:val="a4"/>
          <w:sz w:val="28"/>
          <w:szCs w:val="28"/>
          <w:lang w:val="uk-UA"/>
        </w:rPr>
      </w:pPr>
    </w:p>
    <w:p w14:paraId="75B4E733" w14:textId="77777777" w:rsidR="00AC46F9" w:rsidRDefault="00AC46F9" w:rsidP="00AC46F9">
      <w:pPr>
        <w:pStyle w:val="a3"/>
        <w:shd w:val="clear" w:color="auto" w:fill="FFFFFF"/>
        <w:spacing w:before="0" w:beforeAutospacing="0" w:after="150" w:afterAutospacing="0"/>
        <w:jc w:val="center"/>
        <w:rPr>
          <w:rStyle w:val="a4"/>
          <w:sz w:val="28"/>
          <w:szCs w:val="28"/>
          <w:lang w:val="uk-UA"/>
        </w:rPr>
      </w:pPr>
    </w:p>
    <w:p w14:paraId="38167654" w14:textId="77777777" w:rsidR="00AC46F9" w:rsidRDefault="00AC46F9" w:rsidP="00AC46F9">
      <w:pPr>
        <w:pStyle w:val="a3"/>
        <w:shd w:val="clear" w:color="auto" w:fill="FFFFFF"/>
        <w:spacing w:before="0" w:beforeAutospacing="0" w:after="150" w:afterAutospacing="0"/>
        <w:jc w:val="center"/>
        <w:rPr>
          <w:rStyle w:val="a4"/>
          <w:sz w:val="28"/>
          <w:szCs w:val="28"/>
          <w:lang w:val="uk-UA"/>
        </w:rPr>
      </w:pPr>
    </w:p>
    <w:p w14:paraId="78D3001E" w14:textId="77777777" w:rsidR="00B0448D" w:rsidRPr="00AC46F9" w:rsidRDefault="00B0448D" w:rsidP="003D2247">
      <w:pPr>
        <w:rPr>
          <w:lang w:val="uk-UA"/>
        </w:rPr>
      </w:pPr>
    </w:p>
    <w:sectPr w:rsidR="00B0448D" w:rsidRPr="00AC4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09536473">
    <w:abstractNumId w:val="2"/>
  </w:num>
  <w:num w:numId="2" w16cid:durableId="1630211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097272">
    <w:abstractNumId w:val="5"/>
  </w:num>
  <w:num w:numId="4" w16cid:durableId="1241064015">
    <w:abstractNumId w:val="0"/>
  </w:num>
  <w:num w:numId="5" w16cid:durableId="576596449">
    <w:abstractNumId w:val="7"/>
  </w:num>
  <w:num w:numId="6" w16cid:durableId="1713731784">
    <w:abstractNumId w:val="6"/>
  </w:num>
  <w:num w:numId="7" w16cid:durableId="1022903840">
    <w:abstractNumId w:val="3"/>
  </w:num>
  <w:num w:numId="8" w16cid:durableId="71508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32"/>
    <w:rsid w:val="0000146E"/>
    <w:rsid w:val="0003773E"/>
    <w:rsid w:val="00204662"/>
    <w:rsid w:val="003D2247"/>
    <w:rsid w:val="004810EC"/>
    <w:rsid w:val="00516236"/>
    <w:rsid w:val="00516AFB"/>
    <w:rsid w:val="005650CE"/>
    <w:rsid w:val="006D2D73"/>
    <w:rsid w:val="00762AF2"/>
    <w:rsid w:val="008421B0"/>
    <w:rsid w:val="00877FB7"/>
    <w:rsid w:val="0091696C"/>
    <w:rsid w:val="009274EA"/>
    <w:rsid w:val="009B2646"/>
    <w:rsid w:val="00A01D60"/>
    <w:rsid w:val="00AC46F9"/>
    <w:rsid w:val="00AE3C2F"/>
    <w:rsid w:val="00B0448D"/>
    <w:rsid w:val="00B81EB5"/>
    <w:rsid w:val="00BC1A4F"/>
    <w:rsid w:val="00BF2139"/>
    <w:rsid w:val="00C74A62"/>
    <w:rsid w:val="00D23799"/>
    <w:rsid w:val="00D37132"/>
    <w:rsid w:val="00DF6BD7"/>
    <w:rsid w:val="00E46AC5"/>
    <w:rsid w:val="00F04E81"/>
    <w:rsid w:val="00F06D98"/>
    <w:rsid w:val="00F27387"/>
    <w:rsid w:val="00FB52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1FC9"/>
  <w15:chartTrackingRefBased/>
  <w15:docId w15:val="{7D78D809-2C1F-42CD-9DFD-632546E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6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AC5"/>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легенда я</cp:lastModifiedBy>
  <cp:revision>11</cp:revision>
  <dcterms:created xsi:type="dcterms:W3CDTF">2024-08-12T10:23:00Z</dcterms:created>
  <dcterms:modified xsi:type="dcterms:W3CDTF">2024-08-12T14:44:00Z</dcterms:modified>
</cp:coreProperties>
</file>