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24FC" w14:textId="77777777" w:rsidR="00D739C4" w:rsidRPr="004810EC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8110"/>
      <w:r w:rsidRPr="004810EC">
        <w:rPr>
          <w:rStyle w:val="a4"/>
          <w:sz w:val="28"/>
          <w:szCs w:val="28"/>
        </w:rPr>
        <w:t>Обґрунтування</w:t>
      </w:r>
    </w:p>
    <w:p w14:paraId="4E1B806B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  <w:r w:rsidRPr="004810EC">
        <w:rPr>
          <w:rStyle w:val="a4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товару</w:t>
      </w:r>
    </w:p>
    <w:p w14:paraId="101A7928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  <w:r w:rsidRPr="00516236">
        <w:rPr>
          <w:rStyle w:val="a4"/>
          <w:sz w:val="28"/>
          <w:szCs w:val="28"/>
          <w:lang w:val="uk-UA"/>
        </w:rPr>
        <w:t>Папір для друку, А4, 80 г/м², СIE 168%, 105 мкм, 92%, 500 арк., білий (Перевага віддається паперу StoraEnso Multicopy, яка має білизну аркуша 168%, та закуповувалась раніше на майданчику через Запит ціни пропозицій)</w:t>
      </w:r>
    </w:p>
    <w:p w14:paraId="62A6B205" w14:textId="77777777" w:rsidR="00D739C4" w:rsidRPr="004810EC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810EC">
        <w:rPr>
          <w:rStyle w:val="a4"/>
          <w:sz w:val="28"/>
          <w:szCs w:val="28"/>
        </w:rPr>
        <w:t>згідно ДК 021:2015 «30190000-7 – Офісне устаткування та приладдя різне»</w:t>
      </w:r>
    </w:p>
    <w:p w14:paraId="30085664" w14:textId="77777777" w:rsidR="00D739C4" w:rsidRPr="004810EC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810EC">
        <w:rPr>
          <w:sz w:val="28"/>
          <w:szCs w:val="28"/>
        </w:rPr>
        <w:t> </w:t>
      </w:r>
    </w:p>
    <w:p w14:paraId="4AE6F55F" w14:textId="77777777" w:rsidR="00D739C4" w:rsidRPr="004810EC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810EC">
        <w:rPr>
          <w:sz w:val="28"/>
          <w:szCs w:val="28"/>
        </w:rPr>
        <w:t xml:space="preserve">З метою забезпечення належних умов функціонування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4810EC">
        <w:rPr>
          <w:sz w:val="28"/>
          <w:szCs w:val="28"/>
        </w:rPr>
        <w:t xml:space="preserve"> оголошено закупівлю </w:t>
      </w:r>
      <w:r>
        <w:rPr>
          <w:sz w:val="28"/>
          <w:szCs w:val="28"/>
          <w:lang w:val="uk-UA"/>
        </w:rPr>
        <w:t xml:space="preserve">товару </w:t>
      </w:r>
      <w:r w:rsidRPr="004810EC">
        <w:rPr>
          <w:sz w:val="28"/>
          <w:szCs w:val="28"/>
        </w:rPr>
        <w:t>з використанням електронного каталогу із здійсненням відбору постачальника шляхом запиту ціни пропозиці</w:t>
      </w:r>
      <w:r>
        <w:rPr>
          <w:sz w:val="28"/>
          <w:szCs w:val="28"/>
          <w:lang w:val="uk-UA"/>
        </w:rPr>
        <w:t>й</w:t>
      </w:r>
      <w:r w:rsidRPr="004810EC">
        <w:rPr>
          <w:sz w:val="28"/>
          <w:szCs w:val="28"/>
        </w:rPr>
        <w:t>. (ДК 021:2015 - 30190000-7 Офісне устаткування та приладдя різне). Закупівля на 2023 рік.</w:t>
      </w:r>
    </w:p>
    <w:p w14:paraId="19601C73" w14:textId="77777777" w:rsidR="00D739C4" w:rsidRPr="004810EC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810EC">
        <w:rPr>
          <w:sz w:val="28"/>
          <w:szCs w:val="28"/>
        </w:rPr>
        <w:t xml:space="preserve">Закупівля з використанням електронного каталогу застосовується відповідно до п.12 Постанови від 12 жовтня 2022 р.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та Закону України “Про публічні закупівліˮ (Оголошення </w:t>
      </w:r>
      <w:r w:rsidRPr="00516236">
        <w:rPr>
          <w:sz w:val="28"/>
          <w:szCs w:val="28"/>
        </w:rPr>
        <w:t>UA-2023-08-21-010154-a</w:t>
      </w:r>
      <w:r w:rsidRPr="004810EC">
        <w:rPr>
          <w:sz w:val="28"/>
          <w:szCs w:val="28"/>
        </w:rPr>
        <w:t>).</w:t>
      </w:r>
    </w:p>
    <w:p w14:paraId="17302093" w14:textId="77777777" w:rsidR="00D739C4" w:rsidRPr="004810EC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810EC">
        <w:rPr>
          <w:sz w:val="28"/>
          <w:szCs w:val="28"/>
        </w:rPr>
        <w:t>Очікувана вартість товару визначена згідно бюджетних призначень, виходячи з середньої ціни на ринку.</w:t>
      </w:r>
    </w:p>
    <w:p w14:paraId="2C5E751B" w14:textId="77777777" w:rsidR="00D739C4" w:rsidRPr="004810EC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810EC">
        <w:rPr>
          <w:sz w:val="28"/>
          <w:szCs w:val="28"/>
        </w:rPr>
        <w:t xml:space="preserve">Розмір бюджетного призначення: </w:t>
      </w:r>
      <w:r>
        <w:rPr>
          <w:sz w:val="28"/>
          <w:szCs w:val="28"/>
          <w:lang w:val="uk-UA"/>
        </w:rPr>
        <w:t>200 000,00</w:t>
      </w:r>
      <w:r w:rsidRPr="004810EC">
        <w:rPr>
          <w:sz w:val="28"/>
          <w:szCs w:val="28"/>
        </w:rPr>
        <w:t xml:space="preserve"> грн. </w:t>
      </w:r>
    </w:p>
    <w:p w14:paraId="3EBF4E25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  <w:lang w:val="uk-UA"/>
        </w:rPr>
      </w:pPr>
      <w:r w:rsidRPr="004810EC">
        <w:rPr>
          <w:sz w:val="28"/>
          <w:szCs w:val="28"/>
        </w:rPr>
        <w:t xml:space="preserve">Технічні та якісні характеристики предмета закупівлі визначені з урахуванням реальних потреб установи та оптимального співвідношення ціни та якості. </w:t>
      </w:r>
    </w:p>
    <w:p w14:paraId="4C25CA44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16236">
        <w:rPr>
          <w:sz w:val="28"/>
          <w:szCs w:val="28"/>
        </w:rPr>
        <w:t>Папір повинен бути якісним, багатоцільовим.</w:t>
      </w:r>
    </w:p>
    <w:p w14:paraId="60CD70F6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16236">
        <w:rPr>
          <w:sz w:val="28"/>
          <w:szCs w:val="28"/>
        </w:rPr>
        <w:t xml:space="preserve">Технічні характеристики паперу </w:t>
      </w:r>
      <w:r>
        <w:rPr>
          <w:sz w:val="28"/>
          <w:szCs w:val="28"/>
          <w:lang w:val="uk-UA"/>
        </w:rPr>
        <w:t>для друку</w:t>
      </w:r>
      <w:r w:rsidRPr="00516236">
        <w:rPr>
          <w:sz w:val="28"/>
          <w:szCs w:val="28"/>
        </w:rPr>
        <w:t xml:space="preserve"> А4:</w:t>
      </w:r>
    </w:p>
    <w:p w14:paraId="44737A8A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16236">
        <w:rPr>
          <w:sz w:val="28"/>
          <w:szCs w:val="28"/>
        </w:rPr>
        <w:t>Формат паперу: А4</w:t>
      </w:r>
    </w:p>
    <w:p w14:paraId="1D30CC90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16236">
        <w:rPr>
          <w:sz w:val="28"/>
          <w:szCs w:val="28"/>
        </w:rPr>
        <w:t>Тип паперу: для друку</w:t>
      </w:r>
    </w:p>
    <w:p w14:paraId="74246E46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16236">
        <w:rPr>
          <w:sz w:val="28"/>
          <w:szCs w:val="28"/>
        </w:rPr>
        <w:t>Колір: білий</w:t>
      </w:r>
    </w:p>
    <w:p w14:paraId="34A77BF3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16236">
        <w:rPr>
          <w:sz w:val="28"/>
          <w:szCs w:val="28"/>
        </w:rPr>
        <w:t>Товщина (ISO 534) — не менше 10</w:t>
      </w:r>
      <w:r>
        <w:rPr>
          <w:sz w:val="28"/>
          <w:szCs w:val="28"/>
          <w:lang w:val="uk-UA"/>
        </w:rPr>
        <w:t>5</w:t>
      </w:r>
      <w:r w:rsidRPr="00516236">
        <w:rPr>
          <w:sz w:val="28"/>
          <w:szCs w:val="28"/>
        </w:rPr>
        <w:t xml:space="preserve"> мікрон</w:t>
      </w:r>
    </w:p>
    <w:p w14:paraId="184AF152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16236">
        <w:rPr>
          <w:sz w:val="28"/>
          <w:szCs w:val="28"/>
        </w:rPr>
        <w:t>Щільність (ISO 536) - 80 г/м2</w:t>
      </w:r>
    </w:p>
    <w:p w14:paraId="0E189AAD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16236">
        <w:rPr>
          <w:sz w:val="28"/>
          <w:szCs w:val="28"/>
        </w:rPr>
        <w:t>Непрозорість (ISO 2471) — не менше 9</w:t>
      </w:r>
      <w:r>
        <w:rPr>
          <w:sz w:val="28"/>
          <w:szCs w:val="28"/>
          <w:lang w:val="uk-UA"/>
        </w:rPr>
        <w:t>2</w:t>
      </w:r>
      <w:r w:rsidRPr="00516236">
        <w:rPr>
          <w:sz w:val="28"/>
          <w:szCs w:val="28"/>
        </w:rPr>
        <w:t>%</w:t>
      </w:r>
    </w:p>
    <w:p w14:paraId="60F2A80D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516236">
        <w:rPr>
          <w:sz w:val="28"/>
          <w:szCs w:val="28"/>
        </w:rPr>
        <w:t>Білизна (ISO 11475) — не менше 16</w:t>
      </w:r>
      <w:r>
        <w:rPr>
          <w:sz w:val="28"/>
          <w:szCs w:val="28"/>
          <w:lang w:val="uk-UA"/>
        </w:rPr>
        <w:t>8</w:t>
      </w:r>
    </w:p>
    <w:p w14:paraId="5825E652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16236">
        <w:rPr>
          <w:sz w:val="28"/>
          <w:szCs w:val="28"/>
        </w:rPr>
        <w:lastRenderedPageBreak/>
        <w:t>В пачці 500 аркушів.</w:t>
      </w:r>
    </w:p>
    <w:p w14:paraId="4101AB56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16236">
        <w:rPr>
          <w:sz w:val="28"/>
          <w:szCs w:val="28"/>
        </w:rPr>
        <w:t>Пакування паперу у вологостійку упаковку по 500 аркушів у пачці, 5 пачок в одну коробку та відповідати вимогам діючих стандартів якості.</w:t>
      </w:r>
    </w:p>
    <w:bookmarkEnd w:id="0"/>
    <w:p w14:paraId="7816CA05" w14:textId="77777777" w:rsidR="00D739C4" w:rsidRPr="00516236" w:rsidRDefault="00D739C4" w:rsidP="00D739C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  <w:lang w:val="uk-UA"/>
        </w:rPr>
      </w:pPr>
    </w:p>
    <w:p w14:paraId="1D512279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4CA42AC9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510A4F03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138618CF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1A727433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33E08871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47DF2E91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580A5082" w14:textId="77777777" w:rsidR="00D739C4" w:rsidRDefault="00D739C4" w:rsidP="00D739C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78D3001E" w14:textId="77777777" w:rsidR="00B0448D" w:rsidRPr="00D739C4" w:rsidRDefault="00B0448D" w:rsidP="00F83F80">
      <w:pPr>
        <w:rPr>
          <w:lang w:val="uk-UA"/>
        </w:rPr>
      </w:pPr>
    </w:p>
    <w:sectPr w:rsidR="00B0448D" w:rsidRPr="00D7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204662"/>
    <w:rsid w:val="004810EC"/>
    <w:rsid w:val="00516236"/>
    <w:rsid w:val="00516AFB"/>
    <w:rsid w:val="005650CE"/>
    <w:rsid w:val="006D2D73"/>
    <w:rsid w:val="00762AF2"/>
    <w:rsid w:val="008421B0"/>
    <w:rsid w:val="00877FB7"/>
    <w:rsid w:val="0091696C"/>
    <w:rsid w:val="009274EA"/>
    <w:rsid w:val="009B2646"/>
    <w:rsid w:val="00A01D60"/>
    <w:rsid w:val="00AE3C2F"/>
    <w:rsid w:val="00B0448D"/>
    <w:rsid w:val="00B81EB5"/>
    <w:rsid w:val="00BC1A4F"/>
    <w:rsid w:val="00BF2139"/>
    <w:rsid w:val="00C74A62"/>
    <w:rsid w:val="00D20CBB"/>
    <w:rsid w:val="00D23799"/>
    <w:rsid w:val="00D37132"/>
    <w:rsid w:val="00D739C4"/>
    <w:rsid w:val="00DF6BD7"/>
    <w:rsid w:val="00E46AC5"/>
    <w:rsid w:val="00F04E81"/>
    <w:rsid w:val="00F06D98"/>
    <w:rsid w:val="00F83F80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11</cp:revision>
  <dcterms:created xsi:type="dcterms:W3CDTF">2024-08-12T10:23:00Z</dcterms:created>
  <dcterms:modified xsi:type="dcterms:W3CDTF">2024-08-12T14:42:00Z</dcterms:modified>
</cp:coreProperties>
</file>